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87" w:rsidRPr="00A0482D" w:rsidRDefault="00CB6087" w:rsidP="00CB6087">
      <w:pPr>
        <w:pStyle w:val="a3"/>
        <w:jc w:val="center"/>
        <w:rPr>
          <w:rFonts w:ascii="Times New Roman" w:eastAsia="標楷體" w:hAnsi="Times New Roman" w:cs="Times New Roman"/>
        </w:rPr>
      </w:pPr>
      <w:r w:rsidRPr="00A0482D">
        <w:rPr>
          <w:rFonts w:ascii="Times New Roman" w:eastAsia="標楷體" w:hAnsi="Times New Roman" w:cs="Times New Roman"/>
          <w:noProof/>
          <w:sz w:val="20"/>
          <w:lang w:val="en-US" w:bidi="ar-SA"/>
        </w:rPr>
        <mc:AlternateContent>
          <mc:Choice Requires="wps">
            <w:drawing>
              <wp:inline distT="0" distB="0" distL="0" distR="0">
                <wp:extent cx="4046220" cy="402590"/>
                <wp:effectExtent l="0" t="0" r="11430" b="16510"/>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4025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B6087" w:rsidRPr="00CB6087" w:rsidRDefault="003E2BD6" w:rsidP="00CB6087">
                            <w:pPr>
                              <w:spacing w:line="624" w:lineRule="exact"/>
                              <w:ind w:left="-1"/>
                              <w:rPr>
                                <w:rFonts w:ascii="標楷體" w:eastAsia="標楷體" w:hAnsi="標楷體"/>
                                <w:sz w:val="48"/>
                              </w:rPr>
                            </w:pPr>
                            <w:r>
                              <w:rPr>
                                <w:rFonts w:ascii="標楷體" w:eastAsia="標楷體" w:hAnsi="標楷體" w:hint="eastAsia"/>
                                <w:sz w:val="48"/>
                              </w:rPr>
                              <w:t>校內</w:t>
                            </w:r>
                            <w:r>
                              <w:rPr>
                                <w:rFonts w:ascii="標楷體" w:eastAsia="標楷體" w:hAnsi="標楷體"/>
                                <w:sz w:val="48"/>
                              </w:rPr>
                              <w:t>體適能檢測</w:t>
                            </w:r>
                            <w:r w:rsidR="00CB6087" w:rsidRPr="00CB6087">
                              <w:rPr>
                                <w:rFonts w:ascii="標楷體" w:eastAsia="標楷體" w:hAnsi="標楷體"/>
                                <w:sz w:val="48"/>
                              </w:rPr>
                              <w:t>相關事項說明</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字方塊 1" o:spid="_x0000_s1026" type="#_x0000_t202" style="width:318.6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" filled="f" strokeweight=".48pt">
                <v:textbox inset="0,0,0,0">
                  <w:txbxContent>
                    <w:p w:rsidR="00CB6087" w:rsidRPr="00CB6087" w:rsidRDefault="003E2BD6" w:rsidP="00CB6087">
                      <w:pPr>
                        <w:spacing w:line="624" w:lineRule="exact"/>
                        <w:ind w:left="-1"/>
                        <w:rPr>
                          <w:rFonts w:ascii="標楷體" w:eastAsia="標楷體" w:hAnsi="標楷體"/>
                          <w:sz w:val="48"/>
                        </w:rPr>
                      </w:pPr>
                      <w:r>
                        <w:rPr>
                          <w:rFonts w:ascii="標楷體" w:eastAsia="標楷體" w:hAnsi="標楷體" w:hint="eastAsia"/>
                          <w:sz w:val="48"/>
                        </w:rPr>
                        <w:t>校內</w:t>
                      </w:r>
                      <w:r>
                        <w:rPr>
                          <w:rFonts w:ascii="標楷體" w:eastAsia="標楷體" w:hAnsi="標楷體"/>
                          <w:sz w:val="48"/>
                        </w:rPr>
                        <w:t>體適能檢測</w:t>
                      </w:r>
                      <w:r w:rsidR="00CB6087" w:rsidRPr="00CB6087">
                        <w:rPr>
                          <w:rFonts w:ascii="標楷體" w:eastAsia="標楷體" w:hAnsi="標楷體"/>
                          <w:sz w:val="48"/>
                        </w:rPr>
                        <w:t>相關事項說明</w:t>
                      </w:r>
                    </w:p>
                  </w:txbxContent>
                </v:textbox>
                <w10:anchorlock/>
              </v:shape>
            </w:pict>
          </mc:Fallback>
        </mc:AlternateContent>
      </w:r>
    </w:p>
    <w:p w:rsidR="00CB6087" w:rsidRPr="00A0482D" w:rsidRDefault="00A0482D" w:rsidP="003F0843">
      <w:pPr>
        <w:pStyle w:val="a3"/>
        <w:spacing w:line="500" w:lineRule="exact"/>
        <w:ind w:rightChars="-5" w:right="-11"/>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CB6087" w:rsidRPr="00A0482D">
        <w:rPr>
          <w:rFonts w:ascii="Times New Roman" w:eastAsia="標楷體" w:hAnsi="Times New Roman" w:cs="Times New Roman"/>
          <w:sz w:val="28"/>
          <w:szCs w:val="28"/>
        </w:rPr>
        <w:t>109</w:t>
      </w:r>
      <w:r w:rsidR="00CB6087" w:rsidRPr="00A0482D">
        <w:rPr>
          <w:rFonts w:ascii="Times New Roman" w:eastAsia="標楷體" w:hAnsi="Times New Roman" w:cs="Times New Roman"/>
          <w:sz w:val="28"/>
          <w:szCs w:val="28"/>
        </w:rPr>
        <w:t>學年度屏東縣體適能檢測回歸學校自行測驗，由各班級體育老師於體育課時自行測驗，再由各班級康樂股長鍵入成</w:t>
      </w:r>
      <w:r w:rsidR="00CB6087" w:rsidRPr="00A0482D">
        <w:rPr>
          <w:rFonts w:ascii="Times New Roman" w:eastAsia="標楷體" w:hAnsi="Times New Roman" w:cs="Times New Roman"/>
          <w:sz w:val="28"/>
          <w:szCs w:val="28"/>
        </w:rPr>
        <w:t>excel</w:t>
      </w:r>
      <w:r w:rsidR="00CB6087" w:rsidRPr="00A0482D">
        <w:rPr>
          <w:rFonts w:ascii="Times New Roman" w:eastAsia="標楷體" w:hAnsi="Times New Roman" w:cs="Times New Roman"/>
          <w:sz w:val="28"/>
          <w:szCs w:val="28"/>
        </w:rPr>
        <w:t>檔案傳送至體育組上傳教育部體適能網站</w:t>
      </w:r>
      <w:r w:rsidR="00CB6087" w:rsidRPr="00A0482D">
        <w:rPr>
          <w:rFonts w:ascii="Times New Roman" w:eastAsia="標楷體" w:hAnsi="Times New Roman" w:cs="Times New Roman"/>
          <w:w w:val="95"/>
          <w:sz w:val="28"/>
          <w:szCs w:val="28"/>
        </w:rPr>
        <w:t>。今年體適能在屏東縣超額比序</w:t>
      </w:r>
      <w:r w:rsidR="00CB6087" w:rsidRPr="00A0482D">
        <w:rPr>
          <w:rFonts w:ascii="Times New Roman" w:eastAsia="標楷體" w:hAnsi="Times New Roman" w:cs="Times New Roman"/>
          <w:spacing w:val="-6"/>
          <w:sz w:val="28"/>
          <w:szCs w:val="28"/>
        </w:rPr>
        <w:t>的計分方式共檢測</w:t>
      </w:r>
      <w:r w:rsidR="00725763" w:rsidRPr="00725763">
        <w:rPr>
          <w:rFonts w:ascii="標楷體" w:eastAsia="標楷體" w:hAnsi="標楷體" w:hint="eastAsia"/>
          <w:b/>
          <w:color w:val="1A1A1A"/>
          <w:spacing w:val="2"/>
          <w:sz w:val="28"/>
          <w:shd w:val="clear" w:color="auto" w:fill="FFFFFF"/>
        </w:rPr>
        <w:t>仰臥捲腹</w:t>
      </w:r>
      <w:r w:rsidR="00CB6087" w:rsidRPr="00A0482D">
        <w:rPr>
          <w:rFonts w:ascii="Times New Roman" w:eastAsia="標楷體" w:hAnsi="Times New Roman" w:cs="Times New Roman"/>
          <w:spacing w:val="-6"/>
          <w:sz w:val="28"/>
          <w:szCs w:val="28"/>
        </w:rPr>
        <w:t>（肌耐力）、肢體前彎（柔軟度）、立定跳（爆發力）、心肺耐力跑（男</w:t>
      </w:r>
      <w:r w:rsidR="00CB6087" w:rsidRPr="00A0482D">
        <w:rPr>
          <w:rFonts w:ascii="Times New Roman" w:eastAsia="標楷體" w:hAnsi="Times New Roman" w:cs="Times New Roman"/>
          <w:spacing w:val="-6"/>
          <w:sz w:val="28"/>
          <w:szCs w:val="28"/>
        </w:rPr>
        <w:t>1600</w:t>
      </w:r>
      <w:r w:rsidR="00CB6087" w:rsidRPr="00A0482D">
        <w:rPr>
          <w:rFonts w:ascii="Times New Roman" w:eastAsia="標楷體" w:hAnsi="Times New Roman" w:cs="Times New Roman"/>
          <w:spacing w:val="-6"/>
          <w:sz w:val="28"/>
          <w:szCs w:val="28"/>
        </w:rPr>
        <w:t>公尺、女</w:t>
      </w:r>
      <w:r w:rsidR="00CB6087" w:rsidRPr="00A0482D">
        <w:rPr>
          <w:rFonts w:ascii="Times New Roman" w:eastAsia="標楷體" w:hAnsi="Times New Roman" w:cs="Times New Roman"/>
          <w:spacing w:val="-6"/>
          <w:sz w:val="28"/>
          <w:szCs w:val="28"/>
        </w:rPr>
        <w:t>800</w:t>
      </w:r>
      <w:r w:rsidR="00CB6087" w:rsidRPr="00A0482D">
        <w:rPr>
          <w:rFonts w:ascii="Times New Roman" w:eastAsia="標楷體" w:hAnsi="Times New Roman" w:cs="Times New Roman"/>
          <w:spacing w:val="-6"/>
          <w:sz w:val="28"/>
          <w:szCs w:val="28"/>
        </w:rPr>
        <w:t>公尺）任一項通過門檻標準就加</w:t>
      </w:r>
      <w:r w:rsidR="00CB6087" w:rsidRPr="00A0482D">
        <w:rPr>
          <w:rFonts w:ascii="Times New Roman" w:eastAsia="標楷體" w:hAnsi="Times New Roman" w:cs="Times New Roman"/>
          <w:sz w:val="28"/>
          <w:szCs w:val="28"/>
        </w:rPr>
        <w:t>2</w:t>
      </w:r>
      <w:r w:rsidR="00CB6087" w:rsidRPr="00A0482D">
        <w:rPr>
          <w:rFonts w:ascii="Times New Roman" w:eastAsia="標楷體" w:hAnsi="Times New Roman" w:cs="Times New Roman"/>
          <w:sz w:val="28"/>
          <w:szCs w:val="28"/>
        </w:rPr>
        <w:t>分，四項通過為</w:t>
      </w:r>
      <w:r w:rsidR="00CB6087" w:rsidRPr="00A0482D">
        <w:rPr>
          <w:rFonts w:ascii="Times New Roman" w:eastAsia="標楷體" w:hAnsi="Times New Roman" w:cs="Times New Roman"/>
          <w:sz w:val="28"/>
          <w:szCs w:val="28"/>
        </w:rPr>
        <w:t>8</w:t>
      </w:r>
      <w:r w:rsidR="00CB6087" w:rsidRPr="00A0482D">
        <w:rPr>
          <w:rFonts w:ascii="Times New Roman" w:eastAsia="標楷體" w:hAnsi="Times New Roman" w:cs="Times New Roman"/>
          <w:sz w:val="28"/>
          <w:szCs w:val="28"/>
        </w:rPr>
        <w:t>分，四項檢測都有完成檢測多加</w:t>
      </w:r>
      <w:r w:rsidR="00CB6087" w:rsidRPr="00A0482D">
        <w:rPr>
          <w:rFonts w:ascii="Times New Roman" w:eastAsia="標楷體" w:hAnsi="Times New Roman" w:cs="Times New Roman"/>
          <w:sz w:val="28"/>
          <w:szCs w:val="28"/>
        </w:rPr>
        <w:t>2</w:t>
      </w:r>
      <w:r w:rsidR="00CB6087" w:rsidRPr="00A0482D">
        <w:rPr>
          <w:rFonts w:ascii="Times New Roman" w:eastAsia="標楷體" w:hAnsi="Times New Roman" w:cs="Times New Roman"/>
          <w:sz w:val="28"/>
          <w:szCs w:val="28"/>
        </w:rPr>
        <w:t>分總共加</w:t>
      </w:r>
      <w:r w:rsidR="00CB6087" w:rsidRPr="00A0482D">
        <w:rPr>
          <w:rFonts w:ascii="Times New Roman" w:eastAsia="標楷體" w:hAnsi="Times New Roman" w:cs="Times New Roman"/>
          <w:sz w:val="28"/>
          <w:szCs w:val="28"/>
        </w:rPr>
        <w:t>10</w:t>
      </w:r>
      <w:r w:rsidR="00CB6087" w:rsidRPr="00A0482D">
        <w:rPr>
          <w:rFonts w:ascii="Times New Roman" w:eastAsia="標楷體" w:hAnsi="Times New Roman" w:cs="Times New Roman"/>
          <w:spacing w:val="-10"/>
          <w:sz w:val="28"/>
          <w:szCs w:val="28"/>
        </w:rPr>
        <w:t>分，最高分就是</w:t>
      </w:r>
      <w:r w:rsidR="00CB6087" w:rsidRPr="00A0482D">
        <w:rPr>
          <w:rFonts w:ascii="Times New Roman" w:eastAsia="標楷體" w:hAnsi="Times New Roman" w:cs="Times New Roman"/>
          <w:sz w:val="28"/>
          <w:szCs w:val="28"/>
        </w:rPr>
        <w:t>10</w:t>
      </w:r>
      <w:r w:rsidR="00CB6087" w:rsidRPr="00A0482D">
        <w:rPr>
          <w:rFonts w:ascii="Times New Roman" w:eastAsia="標楷體" w:hAnsi="Times New Roman" w:cs="Times New Roman"/>
          <w:sz w:val="28"/>
          <w:szCs w:val="28"/>
        </w:rPr>
        <w:t>分。</w:t>
      </w:r>
    </w:p>
    <w:p w:rsidR="00CB6087" w:rsidRPr="00A0482D" w:rsidRDefault="00A0482D" w:rsidP="003F0843">
      <w:pPr>
        <w:pStyle w:val="a3"/>
        <w:spacing w:line="500" w:lineRule="exact"/>
        <w:rPr>
          <w:rFonts w:ascii="Times New Roman" w:eastAsia="標楷體" w:hAnsi="Times New Roman" w:cs="Times New Roman"/>
          <w:sz w:val="28"/>
          <w:szCs w:val="28"/>
        </w:rPr>
      </w:pPr>
      <w:r>
        <w:rPr>
          <w:rFonts w:ascii="Times New Roman" w:eastAsia="標楷體" w:hAnsi="Times New Roman" w:cs="Times New Roman" w:hint="eastAsia"/>
          <w:w w:val="95"/>
          <w:sz w:val="28"/>
          <w:szCs w:val="28"/>
        </w:rPr>
        <w:t xml:space="preserve">    </w:t>
      </w:r>
      <w:r w:rsidR="00CB6087" w:rsidRPr="00A0482D">
        <w:rPr>
          <w:rFonts w:ascii="Times New Roman" w:eastAsia="標楷體" w:hAnsi="Times New Roman" w:cs="Times New Roman"/>
          <w:w w:val="95"/>
          <w:sz w:val="28"/>
          <w:szCs w:val="28"/>
        </w:rPr>
        <w:t>體適能網站的健康體育網路護照可以提供學生體適能相關的資訊和游泳能力的紀錄，也可以紀錄運動的時數，因此鼓勵同學時常去網站瀏覽，帳號為身</w:t>
      </w:r>
      <w:r w:rsidR="00CB6087" w:rsidRPr="00A0482D">
        <w:rPr>
          <w:rFonts w:ascii="Times New Roman" w:eastAsia="標楷體" w:hAnsi="Times New Roman" w:cs="Times New Roman"/>
          <w:sz w:val="28"/>
          <w:szCs w:val="28"/>
        </w:rPr>
        <w:t>份證字號；密碼為入學後班級的座號。</w:t>
      </w:r>
    </w:p>
    <w:p w:rsidR="008C7704" w:rsidRPr="00853151" w:rsidRDefault="00CB6087" w:rsidP="00FF35C7">
      <w:pPr>
        <w:jc w:val="center"/>
        <w:rPr>
          <w:rFonts w:ascii="Times New Roman" w:eastAsia="標楷體" w:hAnsi="Times New Roman" w:cs="Times New Roman"/>
          <w:sz w:val="48"/>
          <w:szCs w:val="48"/>
        </w:rPr>
      </w:pPr>
      <w:r w:rsidRPr="00853151">
        <w:rPr>
          <w:rFonts w:ascii="Times New Roman" w:eastAsia="標楷體" w:hAnsi="Times New Roman" w:cs="Times New Roman"/>
          <w:sz w:val="48"/>
          <w:szCs w:val="48"/>
        </w:rPr>
        <w:t>體適能</w:t>
      </w:r>
      <w:r w:rsidRPr="00853151">
        <w:rPr>
          <w:rFonts w:ascii="Times New Roman" w:eastAsia="標楷體" w:hAnsi="Times New Roman" w:cs="Times New Roman"/>
          <w:sz w:val="48"/>
          <w:szCs w:val="48"/>
        </w:rPr>
        <w:t>12-16</w:t>
      </w:r>
      <w:r w:rsidRPr="00853151">
        <w:rPr>
          <w:rFonts w:ascii="Times New Roman" w:eastAsia="標楷體" w:hAnsi="Times New Roman" w:cs="Times New Roman"/>
          <w:sz w:val="48"/>
          <w:szCs w:val="48"/>
        </w:rPr>
        <w:t>歲各單項檢測合格成績</w:t>
      </w:r>
    </w:p>
    <w:tbl>
      <w:tblPr>
        <w:tblStyle w:val="a5"/>
        <w:tblW w:w="10201" w:type="dxa"/>
        <w:tblLook w:val="04A0" w:firstRow="1" w:lastRow="0" w:firstColumn="1" w:lastColumn="0" w:noHBand="0" w:noVBand="1"/>
      </w:tblPr>
      <w:tblGrid>
        <w:gridCol w:w="1555"/>
        <w:gridCol w:w="809"/>
        <w:gridCol w:w="757"/>
        <w:gridCol w:w="826"/>
        <w:gridCol w:w="826"/>
        <w:gridCol w:w="826"/>
        <w:gridCol w:w="767"/>
        <w:gridCol w:w="767"/>
        <w:gridCol w:w="767"/>
        <w:gridCol w:w="767"/>
        <w:gridCol w:w="767"/>
        <w:gridCol w:w="767"/>
      </w:tblGrid>
      <w:tr w:rsidR="00A0482D" w:rsidRPr="00A0482D" w:rsidTr="00853151">
        <w:trPr>
          <w:trHeight w:val="564"/>
        </w:trPr>
        <w:tc>
          <w:tcPr>
            <w:tcW w:w="1555" w:type="dxa"/>
            <w:vMerge w:val="restart"/>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項目</w:t>
            </w:r>
          </w:p>
        </w:tc>
        <w:tc>
          <w:tcPr>
            <w:tcW w:w="809" w:type="dxa"/>
            <w:vMerge w:val="restart"/>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標準</w:t>
            </w:r>
          </w:p>
        </w:tc>
        <w:tc>
          <w:tcPr>
            <w:tcW w:w="4002" w:type="dxa"/>
            <w:gridSpan w:val="5"/>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男生</w:t>
            </w:r>
          </w:p>
        </w:tc>
        <w:tc>
          <w:tcPr>
            <w:tcW w:w="3835" w:type="dxa"/>
            <w:gridSpan w:val="5"/>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女生</w:t>
            </w:r>
          </w:p>
        </w:tc>
      </w:tr>
      <w:tr w:rsidR="00A0482D" w:rsidRPr="00A0482D" w:rsidTr="00853151">
        <w:trPr>
          <w:trHeight w:val="700"/>
        </w:trPr>
        <w:tc>
          <w:tcPr>
            <w:tcW w:w="1555" w:type="dxa"/>
            <w:vMerge/>
            <w:vAlign w:val="center"/>
          </w:tcPr>
          <w:p w:rsidR="000047D6" w:rsidRPr="00746470" w:rsidRDefault="000047D6" w:rsidP="000047D6">
            <w:pPr>
              <w:jc w:val="center"/>
              <w:rPr>
                <w:rFonts w:ascii="Times New Roman" w:eastAsia="標楷體" w:hAnsi="Times New Roman" w:cs="Times New Roman"/>
                <w:sz w:val="24"/>
                <w:szCs w:val="24"/>
              </w:rPr>
            </w:pPr>
          </w:p>
        </w:tc>
        <w:tc>
          <w:tcPr>
            <w:tcW w:w="809" w:type="dxa"/>
            <w:vMerge/>
            <w:vAlign w:val="center"/>
          </w:tcPr>
          <w:p w:rsidR="000047D6" w:rsidRPr="00746470" w:rsidRDefault="000047D6" w:rsidP="000047D6">
            <w:pPr>
              <w:jc w:val="center"/>
              <w:rPr>
                <w:rFonts w:ascii="Times New Roman" w:eastAsia="標楷體" w:hAnsi="Times New Roman" w:cs="Times New Roman"/>
                <w:sz w:val="24"/>
                <w:szCs w:val="24"/>
              </w:rPr>
            </w:pPr>
          </w:p>
        </w:tc>
        <w:tc>
          <w:tcPr>
            <w:tcW w:w="757"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12</w:t>
            </w:r>
            <w:r w:rsidRPr="00746470">
              <w:rPr>
                <w:rFonts w:ascii="Times New Roman" w:eastAsia="標楷體" w:hAnsi="Times New Roman" w:cs="Times New Roman"/>
                <w:sz w:val="24"/>
                <w:szCs w:val="24"/>
              </w:rPr>
              <w:t>歲</w:t>
            </w:r>
          </w:p>
        </w:tc>
        <w:tc>
          <w:tcPr>
            <w:tcW w:w="826"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13</w:t>
            </w:r>
            <w:r w:rsidRPr="00746470">
              <w:rPr>
                <w:rFonts w:ascii="Times New Roman" w:eastAsia="標楷體" w:hAnsi="Times New Roman" w:cs="Times New Roman"/>
                <w:sz w:val="24"/>
                <w:szCs w:val="24"/>
              </w:rPr>
              <w:t>歲</w:t>
            </w:r>
          </w:p>
        </w:tc>
        <w:tc>
          <w:tcPr>
            <w:tcW w:w="826"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14</w:t>
            </w:r>
            <w:r w:rsidRPr="00746470">
              <w:rPr>
                <w:rFonts w:ascii="Times New Roman" w:eastAsia="標楷體" w:hAnsi="Times New Roman" w:cs="Times New Roman"/>
                <w:sz w:val="24"/>
                <w:szCs w:val="24"/>
              </w:rPr>
              <w:t>歲</w:t>
            </w:r>
          </w:p>
        </w:tc>
        <w:tc>
          <w:tcPr>
            <w:tcW w:w="826"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15</w:t>
            </w:r>
            <w:r w:rsidRPr="00746470">
              <w:rPr>
                <w:rFonts w:ascii="Times New Roman" w:eastAsia="標楷體" w:hAnsi="Times New Roman" w:cs="Times New Roman"/>
                <w:sz w:val="24"/>
                <w:szCs w:val="24"/>
              </w:rPr>
              <w:t>歲</w:t>
            </w:r>
          </w:p>
        </w:tc>
        <w:tc>
          <w:tcPr>
            <w:tcW w:w="767"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16</w:t>
            </w:r>
            <w:r w:rsidRPr="00746470">
              <w:rPr>
                <w:rFonts w:ascii="Times New Roman" w:eastAsia="標楷體" w:hAnsi="Times New Roman" w:cs="Times New Roman"/>
                <w:sz w:val="24"/>
                <w:szCs w:val="24"/>
              </w:rPr>
              <w:t>歲</w:t>
            </w:r>
          </w:p>
        </w:tc>
        <w:tc>
          <w:tcPr>
            <w:tcW w:w="767"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12</w:t>
            </w:r>
            <w:r w:rsidRPr="00746470">
              <w:rPr>
                <w:rFonts w:ascii="Times New Roman" w:eastAsia="標楷體" w:hAnsi="Times New Roman" w:cs="Times New Roman"/>
                <w:sz w:val="24"/>
                <w:szCs w:val="24"/>
              </w:rPr>
              <w:t>歲</w:t>
            </w:r>
          </w:p>
        </w:tc>
        <w:tc>
          <w:tcPr>
            <w:tcW w:w="767"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13</w:t>
            </w:r>
            <w:r w:rsidRPr="00746470">
              <w:rPr>
                <w:rFonts w:ascii="Times New Roman" w:eastAsia="標楷體" w:hAnsi="Times New Roman" w:cs="Times New Roman"/>
                <w:sz w:val="24"/>
                <w:szCs w:val="24"/>
              </w:rPr>
              <w:t>歲</w:t>
            </w:r>
          </w:p>
        </w:tc>
        <w:tc>
          <w:tcPr>
            <w:tcW w:w="767"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14</w:t>
            </w:r>
            <w:r w:rsidRPr="00746470">
              <w:rPr>
                <w:rFonts w:ascii="Times New Roman" w:eastAsia="標楷體" w:hAnsi="Times New Roman" w:cs="Times New Roman"/>
                <w:sz w:val="24"/>
                <w:szCs w:val="24"/>
              </w:rPr>
              <w:t>歲</w:t>
            </w:r>
          </w:p>
        </w:tc>
        <w:tc>
          <w:tcPr>
            <w:tcW w:w="767"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15</w:t>
            </w:r>
            <w:r w:rsidRPr="00746470">
              <w:rPr>
                <w:rFonts w:ascii="Times New Roman" w:eastAsia="標楷體" w:hAnsi="Times New Roman" w:cs="Times New Roman"/>
                <w:sz w:val="24"/>
                <w:szCs w:val="24"/>
              </w:rPr>
              <w:t>歲</w:t>
            </w:r>
          </w:p>
        </w:tc>
        <w:tc>
          <w:tcPr>
            <w:tcW w:w="767" w:type="dxa"/>
            <w:vAlign w:val="center"/>
          </w:tcPr>
          <w:p w:rsidR="000047D6"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16</w:t>
            </w:r>
            <w:r w:rsidRPr="00746470">
              <w:rPr>
                <w:rFonts w:ascii="Times New Roman" w:eastAsia="標楷體" w:hAnsi="Times New Roman" w:cs="Times New Roman"/>
                <w:sz w:val="24"/>
                <w:szCs w:val="24"/>
              </w:rPr>
              <w:t>歲</w:t>
            </w:r>
          </w:p>
        </w:tc>
      </w:tr>
      <w:tr w:rsidR="00A0482D" w:rsidRPr="00A0482D" w:rsidTr="00A0482D">
        <w:tc>
          <w:tcPr>
            <w:tcW w:w="1555" w:type="dxa"/>
            <w:vAlign w:val="center"/>
          </w:tcPr>
          <w:p w:rsidR="007921D2" w:rsidRPr="00A0482D" w:rsidRDefault="007921D2" w:rsidP="000047D6">
            <w:pPr>
              <w:jc w:val="center"/>
              <w:rPr>
                <w:rFonts w:ascii="Times New Roman" w:eastAsia="標楷體" w:hAnsi="Times New Roman" w:cs="Times New Roman"/>
              </w:rPr>
            </w:pPr>
            <w:r w:rsidRPr="00A0482D">
              <w:rPr>
                <w:rFonts w:ascii="Times New Roman" w:eastAsia="標楷體" w:hAnsi="Times New Roman" w:cs="Times New Roman"/>
              </w:rPr>
              <w:t>肌耐力：</w:t>
            </w:r>
          </w:p>
          <w:p w:rsidR="007921D2" w:rsidRPr="00A0482D" w:rsidRDefault="00015D81" w:rsidP="000047D6">
            <w:pPr>
              <w:jc w:val="center"/>
              <w:rPr>
                <w:rFonts w:ascii="Times New Roman" w:eastAsia="標楷體" w:hAnsi="Times New Roman" w:cs="Times New Roman" w:hint="eastAsia"/>
              </w:rPr>
            </w:pPr>
            <w:r w:rsidRPr="00015D81">
              <w:rPr>
                <w:rFonts w:ascii="標楷體" w:eastAsia="標楷體" w:hAnsi="標楷體" w:hint="eastAsia"/>
                <w:b/>
                <w:color w:val="1A1A1A"/>
                <w:spacing w:val="2"/>
                <w:sz w:val="20"/>
                <w:shd w:val="clear" w:color="auto" w:fill="FFFFFF"/>
              </w:rPr>
              <w:t>仰臥捲腹</w:t>
            </w:r>
          </w:p>
          <w:p w:rsidR="007921D2" w:rsidRPr="00A0482D" w:rsidRDefault="007921D2" w:rsidP="000047D6">
            <w:pPr>
              <w:jc w:val="center"/>
              <w:rPr>
                <w:rFonts w:ascii="Times New Roman" w:eastAsia="標楷體" w:hAnsi="Times New Roman" w:cs="Times New Roman"/>
              </w:rPr>
            </w:pPr>
            <w:r w:rsidRPr="00A0482D">
              <w:rPr>
                <w:rFonts w:ascii="Times New Roman" w:eastAsia="標楷體" w:hAnsi="Times New Roman" w:cs="Times New Roman"/>
              </w:rPr>
              <w:t>(</w:t>
            </w:r>
            <w:r w:rsidRPr="00A0482D">
              <w:rPr>
                <w:rFonts w:ascii="Times New Roman" w:eastAsia="標楷體" w:hAnsi="Times New Roman" w:cs="Times New Roman"/>
              </w:rPr>
              <w:t>單位：次</w:t>
            </w:r>
            <w:r w:rsidRPr="00A0482D">
              <w:rPr>
                <w:rFonts w:ascii="Times New Roman" w:eastAsia="標楷體" w:hAnsi="Times New Roman" w:cs="Times New Roman"/>
              </w:rPr>
              <w:t>)</w:t>
            </w:r>
          </w:p>
        </w:tc>
        <w:tc>
          <w:tcPr>
            <w:tcW w:w="809" w:type="dxa"/>
            <w:vAlign w:val="center"/>
          </w:tcPr>
          <w:p w:rsidR="007921D2" w:rsidRPr="00746470" w:rsidRDefault="007921D2"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中等以上</w:t>
            </w:r>
          </w:p>
        </w:tc>
        <w:tc>
          <w:tcPr>
            <w:tcW w:w="757"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14</w:t>
            </w:r>
          </w:p>
        </w:tc>
        <w:tc>
          <w:tcPr>
            <w:tcW w:w="826"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16</w:t>
            </w:r>
          </w:p>
        </w:tc>
        <w:tc>
          <w:tcPr>
            <w:tcW w:w="826"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18</w:t>
            </w:r>
          </w:p>
        </w:tc>
        <w:tc>
          <w:tcPr>
            <w:tcW w:w="826"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20</w:t>
            </w:r>
          </w:p>
        </w:tc>
        <w:tc>
          <w:tcPr>
            <w:tcW w:w="767"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21</w:t>
            </w:r>
          </w:p>
        </w:tc>
        <w:tc>
          <w:tcPr>
            <w:tcW w:w="767"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12</w:t>
            </w:r>
          </w:p>
        </w:tc>
        <w:tc>
          <w:tcPr>
            <w:tcW w:w="767"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12</w:t>
            </w:r>
          </w:p>
        </w:tc>
        <w:tc>
          <w:tcPr>
            <w:tcW w:w="767"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12</w:t>
            </w:r>
          </w:p>
        </w:tc>
        <w:tc>
          <w:tcPr>
            <w:tcW w:w="767"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13</w:t>
            </w:r>
          </w:p>
        </w:tc>
        <w:tc>
          <w:tcPr>
            <w:tcW w:w="767" w:type="dxa"/>
            <w:vAlign w:val="center"/>
          </w:tcPr>
          <w:p w:rsidR="007921D2" w:rsidRPr="00A0482D" w:rsidRDefault="00015D81" w:rsidP="000047D6">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14</w:t>
            </w:r>
          </w:p>
        </w:tc>
      </w:tr>
      <w:tr w:rsidR="00A0482D" w:rsidRPr="00A0482D" w:rsidTr="00A0482D">
        <w:tc>
          <w:tcPr>
            <w:tcW w:w="1555" w:type="dxa"/>
            <w:vAlign w:val="center"/>
          </w:tcPr>
          <w:p w:rsidR="007921D2" w:rsidRPr="00A0482D" w:rsidRDefault="007921D2" w:rsidP="000047D6">
            <w:pPr>
              <w:jc w:val="center"/>
              <w:rPr>
                <w:rFonts w:ascii="Times New Roman" w:eastAsia="標楷體" w:hAnsi="Times New Roman" w:cs="Times New Roman"/>
              </w:rPr>
            </w:pPr>
            <w:r w:rsidRPr="00A0482D">
              <w:rPr>
                <w:rFonts w:ascii="Times New Roman" w:eastAsia="標楷體" w:hAnsi="Times New Roman" w:cs="Times New Roman"/>
              </w:rPr>
              <w:t>柔軟</w:t>
            </w:r>
            <w:r w:rsidR="00FF35C7" w:rsidRPr="00A0482D">
              <w:rPr>
                <w:rFonts w:ascii="Times New Roman" w:eastAsia="標楷體" w:hAnsi="Times New Roman" w:cs="Times New Roman"/>
              </w:rPr>
              <w:t>度</w:t>
            </w:r>
            <w:r w:rsidRPr="00A0482D">
              <w:rPr>
                <w:rFonts w:ascii="Times New Roman" w:eastAsia="標楷體" w:hAnsi="Times New Roman" w:cs="Times New Roman"/>
              </w:rPr>
              <w:t>：</w:t>
            </w:r>
          </w:p>
          <w:p w:rsidR="007921D2" w:rsidRPr="00725763" w:rsidRDefault="007921D2" w:rsidP="000047D6">
            <w:pPr>
              <w:jc w:val="center"/>
              <w:rPr>
                <w:rFonts w:ascii="Times New Roman" w:eastAsia="標楷體" w:hAnsi="Times New Roman" w:cs="Times New Roman"/>
                <w:b/>
              </w:rPr>
            </w:pPr>
            <w:r w:rsidRPr="00725763">
              <w:rPr>
                <w:rFonts w:ascii="Times New Roman" w:eastAsia="標楷體" w:hAnsi="Times New Roman" w:cs="Times New Roman"/>
                <w:b/>
              </w:rPr>
              <w:t>坐姿體前彎</w:t>
            </w:r>
          </w:p>
          <w:p w:rsidR="007921D2" w:rsidRPr="00A0482D" w:rsidRDefault="007921D2" w:rsidP="000047D6">
            <w:pPr>
              <w:jc w:val="center"/>
              <w:rPr>
                <w:rFonts w:ascii="Times New Roman" w:eastAsia="標楷體" w:hAnsi="Times New Roman" w:cs="Times New Roman"/>
              </w:rPr>
            </w:pPr>
            <w:r w:rsidRPr="00A0482D">
              <w:rPr>
                <w:rFonts w:ascii="Times New Roman" w:eastAsia="標楷體" w:hAnsi="Times New Roman" w:cs="Times New Roman"/>
              </w:rPr>
              <w:t>(</w:t>
            </w:r>
            <w:r w:rsidRPr="00A0482D">
              <w:rPr>
                <w:rFonts w:ascii="Times New Roman" w:eastAsia="標楷體" w:hAnsi="Times New Roman" w:cs="Times New Roman"/>
              </w:rPr>
              <w:t>單位：公分</w:t>
            </w:r>
            <w:r w:rsidRPr="00A0482D">
              <w:rPr>
                <w:rFonts w:ascii="Times New Roman" w:eastAsia="標楷體" w:hAnsi="Times New Roman" w:cs="Times New Roman"/>
              </w:rPr>
              <w:t>)</w:t>
            </w:r>
          </w:p>
        </w:tc>
        <w:tc>
          <w:tcPr>
            <w:tcW w:w="809" w:type="dxa"/>
            <w:vAlign w:val="center"/>
          </w:tcPr>
          <w:p w:rsidR="007921D2"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中等以上</w:t>
            </w:r>
          </w:p>
        </w:tc>
        <w:tc>
          <w:tcPr>
            <w:tcW w:w="75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17</w:t>
            </w:r>
          </w:p>
        </w:tc>
        <w:tc>
          <w:tcPr>
            <w:tcW w:w="826"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18</w:t>
            </w:r>
          </w:p>
        </w:tc>
        <w:tc>
          <w:tcPr>
            <w:tcW w:w="826"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18</w:t>
            </w:r>
          </w:p>
        </w:tc>
        <w:tc>
          <w:tcPr>
            <w:tcW w:w="826"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18</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18</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23</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24</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23</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25</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24</w:t>
            </w:r>
          </w:p>
        </w:tc>
      </w:tr>
      <w:tr w:rsidR="00A0482D" w:rsidRPr="00A0482D" w:rsidTr="00A0482D">
        <w:tc>
          <w:tcPr>
            <w:tcW w:w="1555" w:type="dxa"/>
            <w:vAlign w:val="center"/>
          </w:tcPr>
          <w:p w:rsidR="007921D2" w:rsidRPr="00A0482D" w:rsidRDefault="000047D6" w:rsidP="000047D6">
            <w:pPr>
              <w:jc w:val="center"/>
              <w:rPr>
                <w:rFonts w:ascii="Times New Roman" w:eastAsia="標楷體" w:hAnsi="Times New Roman" w:cs="Times New Roman"/>
              </w:rPr>
            </w:pPr>
            <w:r w:rsidRPr="00A0482D">
              <w:rPr>
                <w:rFonts w:ascii="Times New Roman" w:eastAsia="標楷體" w:hAnsi="Times New Roman" w:cs="Times New Roman"/>
              </w:rPr>
              <w:t>瞬發</w:t>
            </w:r>
            <w:r w:rsidR="007921D2" w:rsidRPr="00A0482D">
              <w:rPr>
                <w:rFonts w:ascii="Times New Roman" w:eastAsia="標楷體" w:hAnsi="Times New Roman" w:cs="Times New Roman"/>
              </w:rPr>
              <w:t>力：</w:t>
            </w:r>
          </w:p>
          <w:p w:rsidR="007921D2" w:rsidRPr="00725763" w:rsidRDefault="000047D6" w:rsidP="000047D6">
            <w:pPr>
              <w:jc w:val="center"/>
              <w:rPr>
                <w:rFonts w:ascii="Times New Roman" w:eastAsia="標楷體" w:hAnsi="Times New Roman" w:cs="Times New Roman"/>
                <w:b/>
              </w:rPr>
            </w:pPr>
            <w:r w:rsidRPr="00725763">
              <w:rPr>
                <w:rFonts w:ascii="Times New Roman" w:eastAsia="標楷體" w:hAnsi="Times New Roman" w:cs="Times New Roman"/>
                <w:b/>
              </w:rPr>
              <w:t>立定跳遠</w:t>
            </w:r>
          </w:p>
          <w:p w:rsidR="007921D2" w:rsidRPr="00A0482D" w:rsidRDefault="007921D2" w:rsidP="000047D6">
            <w:pPr>
              <w:jc w:val="center"/>
              <w:rPr>
                <w:rFonts w:ascii="Times New Roman" w:eastAsia="標楷體" w:hAnsi="Times New Roman" w:cs="Times New Roman"/>
              </w:rPr>
            </w:pPr>
            <w:r w:rsidRPr="00A0482D">
              <w:rPr>
                <w:rFonts w:ascii="Times New Roman" w:eastAsia="標楷體" w:hAnsi="Times New Roman" w:cs="Times New Roman"/>
              </w:rPr>
              <w:t>(</w:t>
            </w:r>
            <w:r w:rsidRPr="00A0482D">
              <w:rPr>
                <w:rFonts w:ascii="Times New Roman" w:eastAsia="標楷體" w:hAnsi="Times New Roman" w:cs="Times New Roman"/>
              </w:rPr>
              <w:t>單位：</w:t>
            </w:r>
            <w:r w:rsidR="000047D6" w:rsidRPr="00A0482D">
              <w:rPr>
                <w:rFonts w:ascii="Times New Roman" w:eastAsia="標楷體" w:hAnsi="Times New Roman" w:cs="Times New Roman"/>
              </w:rPr>
              <w:t>公分</w:t>
            </w:r>
            <w:r w:rsidRPr="00A0482D">
              <w:rPr>
                <w:rFonts w:ascii="Times New Roman" w:eastAsia="標楷體" w:hAnsi="Times New Roman" w:cs="Times New Roman"/>
              </w:rPr>
              <w:t>)</w:t>
            </w:r>
          </w:p>
        </w:tc>
        <w:tc>
          <w:tcPr>
            <w:tcW w:w="809" w:type="dxa"/>
            <w:vAlign w:val="center"/>
          </w:tcPr>
          <w:p w:rsidR="007921D2"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中等以上</w:t>
            </w:r>
          </w:p>
        </w:tc>
        <w:tc>
          <w:tcPr>
            <w:tcW w:w="75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136</w:t>
            </w:r>
          </w:p>
        </w:tc>
        <w:tc>
          <w:tcPr>
            <w:tcW w:w="826"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148</w:t>
            </w:r>
          </w:p>
        </w:tc>
        <w:tc>
          <w:tcPr>
            <w:tcW w:w="826"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165</w:t>
            </w:r>
          </w:p>
        </w:tc>
        <w:tc>
          <w:tcPr>
            <w:tcW w:w="826"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175</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180</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120</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120</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122</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125</w:t>
            </w:r>
          </w:p>
        </w:tc>
        <w:tc>
          <w:tcPr>
            <w:tcW w:w="767" w:type="dxa"/>
            <w:vAlign w:val="center"/>
          </w:tcPr>
          <w:p w:rsidR="007921D2" w:rsidRPr="00A0482D" w:rsidRDefault="00FF35C7"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127</w:t>
            </w:r>
          </w:p>
        </w:tc>
      </w:tr>
      <w:tr w:rsidR="00A0482D" w:rsidRPr="00A0482D" w:rsidTr="00A0482D">
        <w:tc>
          <w:tcPr>
            <w:tcW w:w="1555" w:type="dxa"/>
            <w:vAlign w:val="center"/>
          </w:tcPr>
          <w:p w:rsidR="007921D2" w:rsidRPr="00A0482D" w:rsidRDefault="000047D6" w:rsidP="000047D6">
            <w:pPr>
              <w:jc w:val="center"/>
              <w:rPr>
                <w:rFonts w:ascii="Times New Roman" w:eastAsia="標楷體" w:hAnsi="Times New Roman" w:cs="Times New Roman"/>
              </w:rPr>
            </w:pPr>
            <w:r w:rsidRPr="00A0482D">
              <w:rPr>
                <w:rFonts w:ascii="Times New Roman" w:eastAsia="標楷體" w:hAnsi="Times New Roman" w:cs="Times New Roman"/>
              </w:rPr>
              <w:t>心肺</w:t>
            </w:r>
            <w:r w:rsidR="007921D2" w:rsidRPr="00A0482D">
              <w:rPr>
                <w:rFonts w:ascii="Times New Roman" w:eastAsia="標楷體" w:hAnsi="Times New Roman" w:cs="Times New Roman"/>
              </w:rPr>
              <w:t>耐力：</w:t>
            </w:r>
          </w:p>
          <w:p w:rsidR="007921D2" w:rsidRPr="00A0482D" w:rsidRDefault="000047D6" w:rsidP="000047D6">
            <w:pPr>
              <w:jc w:val="center"/>
              <w:rPr>
                <w:rFonts w:ascii="Times New Roman" w:eastAsia="標楷體" w:hAnsi="Times New Roman" w:cs="Times New Roman"/>
              </w:rPr>
            </w:pPr>
            <w:r w:rsidRPr="00A0482D">
              <w:rPr>
                <w:rFonts w:ascii="Times New Roman" w:eastAsia="標楷體" w:hAnsi="Times New Roman" w:cs="Times New Roman"/>
              </w:rPr>
              <w:t>男生</w:t>
            </w:r>
            <w:r w:rsidRPr="00A0482D">
              <w:rPr>
                <w:rFonts w:ascii="Times New Roman" w:eastAsia="標楷體" w:hAnsi="Times New Roman" w:cs="Times New Roman"/>
              </w:rPr>
              <w:t>1600</w:t>
            </w:r>
            <w:r w:rsidRPr="00A0482D">
              <w:rPr>
                <w:rFonts w:ascii="Times New Roman" w:eastAsia="標楷體" w:hAnsi="Times New Roman" w:cs="Times New Roman"/>
              </w:rPr>
              <w:t>公尺</w:t>
            </w:r>
          </w:p>
          <w:p w:rsidR="000047D6" w:rsidRPr="00A0482D" w:rsidRDefault="000047D6" w:rsidP="000047D6">
            <w:pPr>
              <w:jc w:val="center"/>
              <w:rPr>
                <w:rFonts w:ascii="Times New Roman" w:eastAsia="標楷體" w:hAnsi="Times New Roman" w:cs="Times New Roman"/>
              </w:rPr>
            </w:pPr>
            <w:r w:rsidRPr="00A0482D">
              <w:rPr>
                <w:rFonts w:ascii="Times New Roman" w:eastAsia="標楷體" w:hAnsi="Times New Roman" w:cs="Times New Roman"/>
              </w:rPr>
              <w:t>女生</w:t>
            </w:r>
            <w:r w:rsidRPr="00A0482D">
              <w:rPr>
                <w:rFonts w:ascii="Times New Roman" w:eastAsia="標楷體" w:hAnsi="Times New Roman" w:cs="Times New Roman"/>
              </w:rPr>
              <w:t>800</w:t>
            </w:r>
            <w:r w:rsidRPr="00A0482D">
              <w:rPr>
                <w:rFonts w:ascii="Times New Roman" w:eastAsia="標楷體" w:hAnsi="Times New Roman" w:cs="Times New Roman"/>
              </w:rPr>
              <w:t>公尺</w:t>
            </w:r>
          </w:p>
          <w:p w:rsidR="007921D2" w:rsidRPr="00337BFD" w:rsidRDefault="007921D2" w:rsidP="000047D6">
            <w:pPr>
              <w:jc w:val="center"/>
              <w:rPr>
                <w:rFonts w:ascii="Times New Roman" w:eastAsia="標楷體" w:hAnsi="Times New Roman" w:cs="Times New Roman"/>
                <w:sz w:val="20"/>
                <w:szCs w:val="20"/>
              </w:rPr>
            </w:pPr>
            <w:r w:rsidRPr="00337BFD">
              <w:rPr>
                <w:rFonts w:ascii="Times New Roman" w:eastAsia="標楷體" w:hAnsi="Times New Roman" w:cs="Times New Roman"/>
                <w:sz w:val="20"/>
                <w:szCs w:val="20"/>
              </w:rPr>
              <w:t>(</w:t>
            </w:r>
            <w:r w:rsidRPr="00337BFD">
              <w:rPr>
                <w:rFonts w:ascii="Times New Roman" w:eastAsia="標楷體" w:hAnsi="Times New Roman" w:cs="Times New Roman"/>
                <w:sz w:val="20"/>
                <w:szCs w:val="20"/>
              </w:rPr>
              <w:t>單位：</w:t>
            </w:r>
            <w:r w:rsidR="000047D6" w:rsidRPr="00337BFD">
              <w:rPr>
                <w:rFonts w:ascii="Times New Roman" w:eastAsia="標楷體" w:hAnsi="Times New Roman" w:cs="Times New Roman"/>
                <w:sz w:val="20"/>
                <w:szCs w:val="20"/>
              </w:rPr>
              <w:t>分</w:t>
            </w:r>
            <w:r w:rsidR="00A0482D" w:rsidRPr="00337BFD">
              <w:rPr>
                <w:rFonts w:ascii="Times New Roman" w:eastAsia="標楷體" w:hAnsi="Times New Roman" w:cs="Times New Roman"/>
                <w:sz w:val="20"/>
                <w:szCs w:val="20"/>
              </w:rPr>
              <w:t>’</w:t>
            </w:r>
            <w:r w:rsidR="000047D6" w:rsidRPr="00337BFD">
              <w:rPr>
                <w:rFonts w:ascii="Times New Roman" w:eastAsia="標楷體" w:hAnsi="Times New Roman" w:cs="Times New Roman"/>
                <w:sz w:val="20"/>
                <w:szCs w:val="20"/>
              </w:rPr>
              <w:t>秒</w:t>
            </w:r>
            <w:r w:rsidR="00A0482D" w:rsidRPr="00337BFD">
              <w:rPr>
                <w:rFonts w:ascii="Times New Roman" w:eastAsia="標楷體" w:hAnsi="Times New Roman" w:cs="Times New Roman"/>
                <w:sz w:val="20"/>
                <w:szCs w:val="20"/>
              </w:rPr>
              <w:t>”</w:t>
            </w:r>
            <w:r w:rsidRPr="00337BFD">
              <w:rPr>
                <w:rFonts w:ascii="Times New Roman" w:eastAsia="標楷體" w:hAnsi="Times New Roman" w:cs="Times New Roman"/>
                <w:sz w:val="20"/>
                <w:szCs w:val="20"/>
              </w:rPr>
              <w:t>)</w:t>
            </w:r>
          </w:p>
        </w:tc>
        <w:tc>
          <w:tcPr>
            <w:tcW w:w="809" w:type="dxa"/>
            <w:vAlign w:val="center"/>
          </w:tcPr>
          <w:p w:rsidR="007921D2" w:rsidRPr="00746470" w:rsidRDefault="000047D6" w:rsidP="000047D6">
            <w:pPr>
              <w:jc w:val="center"/>
              <w:rPr>
                <w:rFonts w:ascii="Times New Roman" w:eastAsia="標楷體" w:hAnsi="Times New Roman" w:cs="Times New Roman"/>
                <w:sz w:val="24"/>
                <w:szCs w:val="24"/>
              </w:rPr>
            </w:pPr>
            <w:r w:rsidRPr="00746470">
              <w:rPr>
                <w:rFonts w:ascii="Times New Roman" w:eastAsia="標楷體" w:hAnsi="Times New Roman" w:cs="Times New Roman"/>
                <w:sz w:val="24"/>
                <w:szCs w:val="24"/>
              </w:rPr>
              <w:t>中等以上</w:t>
            </w:r>
          </w:p>
        </w:tc>
        <w:tc>
          <w:tcPr>
            <w:tcW w:w="757" w:type="dxa"/>
            <w:vAlign w:val="center"/>
          </w:tcPr>
          <w:p w:rsidR="007921D2" w:rsidRDefault="00A0482D" w:rsidP="00725763">
            <w:pPr>
              <w:jc w:val="center"/>
              <w:rPr>
                <w:rFonts w:ascii="Times New Roman" w:eastAsia="標楷體" w:hAnsi="Times New Roman" w:cs="Times New Roman"/>
                <w:sz w:val="14"/>
                <w:szCs w:val="24"/>
              </w:rPr>
            </w:pPr>
            <w:r w:rsidRPr="00725763">
              <w:rPr>
                <w:rFonts w:ascii="Times New Roman" w:eastAsia="標楷體" w:hAnsi="Times New Roman" w:cs="Times New Roman"/>
                <w:sz w:val="14"/>
                <w:szCs w:val="24"/>
              </w:rPr>
              <w:t>國小</w:t>
            </w:r>
            <w:r w:rsidRPr="00725763">
              <w:rPr>
                <w:rFonts w:ascii="Times New Roman" w:eastAsia="標楷體" w:hAnsi="Times New Roman" w:cs="Times New Roman"/>
                <w:sz w:val="14"/>
                <w:szCs w:val="24"/>
              </w:rPr>
              <w:t>800</w:t>
            </w:r>
            <w:r w:rsidRPr="00725763">
              <w:rPr>
                <w:rFonts w:ascii="Times New Roman" w:eastAsia="標楷體" w:hAnsi="Times New Roman" w:cs="Times New Roman"/>
                <w:sz w:val="14"/>
                <w:szCs w:val="24"/>
              </w:rPr>
              <w:t>公尺</w:t>
            </w:r>
          </w:p>
          <w:p w:rsidR="00725763" w:rsidRPr="00725763" w:rsidRDefault="00725763" w:rsidP="00725763">
            <w:pPr>
              <w:jc w:val="center"/>
              <w:rPr>
                <w:rFonts w:ascii="Times New Roman" w:eastAsia="標楷體" w:hAnsi="Times New Roman" w:cs="Times New Roman" w:hint="eastAsia"/>
                <w:sz w:val="14"/>
                <w:szCs w:val="24"/>
              </w:rPr>
            </w:pPr>
            <w:r w:rsidRPr="00725763">
              <w:rPr>
                <w:rFonts w:ascii="Times New Roman" w:eastAsia="標楷體" w:hAnsi="Times New Roman" w:cs="Times New Roman" w:hint="eastAsia"/>
                <w:szCs w:val="24"/>
              </w:rPr>
              <w:t>4</w:t>
            </w:r>
            <w:r w:rsidRPr="00725763">
              <w:rPr>
                <w:rFonts w:ascii="Times New Roman" w:eastAsia="標楷體" w:hAnsi="Times New Roman" w:cs="Times New Roman"/>
                <w:szCs w:val="24"/>
              </w:rPr>
              <w:t>’</w:t>
            </w:r>
            <w:r w:rsidRPr="00725763">
              <w:rPr>
                <w:rFonts w:ascii="Times New Roman" w:eastAsia="標楷體" w:hAnsi="Times New Roman" w:cs="Times New Roman" w:hint="eastAsia"/>
                <w:szCs w:val="24"/>
              </w:rPr>
              <w:t>57</w:t>
            </w:r>
            <w:r w:rsidRPr="00725763">
              <w:rPr>
                <w:rFonts w:ascii="Times New Roman" w:eastAsia="標楷體" w:hAnsi="Times New Roman" w:cs="Times New Roman"/>
                <w:szCs w:val="24"/>
              </w:rPr>
              <w:t>”</w:t>
            </w:r>
          </w:p>
        </w:tc>
        <w:tc>
          <w:tcPr>
            <w:tcW w:w="826"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11'16''</w:t>
            </w:r>
          </w:p>
        </w:tc>
        <w:tc>
          <w:tcPr>
            <w:tcW w:w="826"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10'59''</w:t>
            </w:r>
          </w:p>
        </w:tc>
        <w:tc>
          <w:tcPr>
            <w:tcW w:w="826"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10'19''</w:t>
            </w:r>
          </w:p>
        </w:tc>
        <w:tc>
          <w:tcPr>
            <w:tcW w:w="767"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9'38''</w:t>
            </w:r>
          </w:p>
        </w:tc>
        <w:tc>
          <w:tcPr>
            <w:tcW w:w="767"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5'15''</w:t>
            </w:r>
          </w:p>
        </w:tc>
        <w:tc>
          <w:tcPr>
            <w:tcW w:w="767"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5'16''</w:t>
            </w:r>
          </w:p>
        </w:tc>
        <w:tc>
          <w:tcPr>
            <w:tcW w:w="767"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5'23''</w:t>
            </w:r>
          </w:p>
        </w:tc>
        <w:tc>
          <w:tcPr>
            <w:tcW w:w="767"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5'20''</w:t>
            </w:r>
          </w:p>
        </w:tc>
        <w:tc>
          <w:tcPr>
            <w:tcW w:w="767" w:type="dxa"/>
            <w:vAlign w:val="center"/>
          </w:tcPr>
          <w:p w:rsidR="007921D2" w:rsidRPr="00A0482D" w:rsidRDefault="00A0482D" w:rsidP="000047D6">
            <w:pPr>
              <w:jc w:val="center"/>
              <w:rPr>
                <w:rFonts w:ascii="Times New Roman" w:eastAsia="標楷體" w:hAnsi="Times New Roman" w:cs="Times New Roman"/>
                <w:sz w:val="24"/>
                <w:szCs w:val="24"/>
              </w:rPr>
            </w:pPr>
            <w:r w:rsidRPr="00A0482D">
              <w:rPr>
                <w:rFonts w:ascii="Times New Roman" w:eastAsia="標楷體" w:hAnsi="Times New Roman" w:cs="Times New Roman"/>
                <w:sz w:val="24"/>
                <w:szCs w:val="24"/>
              </w:rPr>
              <w:t>5'11''</w:t>
            </w:r>
          </w:p>
        </w:tc>
      </w:tr>
    </w:tbl>
    <w:p w:rsidR="007921D2" w:rsidRDefault="008C371E" w:rsidP="008550A7">
      <w:pPr>
        <w:widowControl/>
        <w:shd w:val="clear" w:color="auto" w:fill="FFFFFF"/>
        <w:autoSpaceDE/>
        <w:autoSpaceDN/>
        <w:spacing w:line="500" w:lineRule="exact"/>
        <w:textAlignment w:val="center"/>
        <w:rPr>
          <w:rFonts w:ascii="Times New Roman" w:eastAsia="標楷體" w:hAnsi="Times New Roman" w:cs="Times New Roman"/>
          <w:color w:val="333333"/>
          <w:sz w:val="28"/>
          <w:szCs w:val="28"/>
          <w:bdr w:val="none" w:sz="0" w:space="0" w:color="auto" w:frame="1"/>
          <w:lang w:val="en-US" w:bidi="ar-SA"/>
        </w:rPr>
      </w:pPr>
      <w:r>
        <w:rPr>
          <w:rFonts w:ascii="Times New Roman" w:eastAsia="標楷體" w:hAnsi="Times New Roman" w:cs="Times New Roman" w:hint="eastAsia"/>
          <w:color w:val="333333"/>
          <w:sz w:val="28"/>
          <w:szCs w:val="28"/>
          <w:lang w:val="en-US" w:bidi="ar-SA"/>
        </w:rPr>
        <w:t xml:space="preserve">    </w:t>
      </w:r>
      <w:r w:rsidR="008550A7" w:rsidRPr="008550A7">
        <w:rPr>
          <w:rFonts w:ascii="Times New Roman" w:eastAsia="標楷體" w:hAnsi="Times New Roman" w:cs="Times New Roman"/>
          <w:color w:val="333333"/>
          <w:sz w:val="28"/>
          <w:szCs w:val="28"/>
          <w:lang w:val="en-US" w:bidi="ar-SA"/>
        </w:rPr>
        <w:t>SH150</w:t>
      </w:r>
      <w:r w:rsidR="008550A7" w:rsidRPr="008550A7">
        <w:rPr>
          <w:rFonts w:ascii="Times New Roman" w:eastAsia="標楷體" w:hAnsi="Times New Roman" w:cs="Times New Roman"/>
          <w:color w:val="333333"/>
          <w:sz w:val="28"/>
          <w:szCs w:val="28"/>
          <w:lang w:val="en-US" w:bidi="ar-SA"/>
        </w:rPr>
        <w:t>方案，</w:t>
      </w:r>
      <w:r w:rsidR="008550A7" w:rsidRPr="008550A7">
        <w:rPr>
          <w:rFonts w:ascii="Times New Roman" w:eastAsia="標楷體" w:hAnsi="Times New Roman" w:cs="Times New Roman"/>
          <w:color w:val="333333"/>
          <w:sz w:val="28"/>
          <w:szCs w:val="28"/>
          <w:bdr w:val="none" w:sz="0" w:space="0" w:color="auto" w:frame="1"/>
          <w:lang w:val="en-US" w:bidi="ar-SA"/>
        </w:rPr>
        <w:t>S</w:t>
      </w:r>
      <w:r w:rsidR="008550A7" w:rsidRPr="008550A7">
        <w:rPr>
          <w:rFonts w:ascii="Times New Roman" w:eastAsia="標楷體" w:hAnsi="Times New Roman" w:cs="Times New Roman"/>
          <w:color w:val="333333"/>
          <w:sz w:val="28"/>
          <w:szCs w:val="28"/>
          <w:bdr w:val="none" w:sz="0" w:space="0" w:color="auto" w:frame="1"/>
          <w:lang w:val="en-US" w:bidi="ar-SA"/>
        </w:rPr>
        <w:t>代表</w:t>
      </w:r>
      <w:r w:rsidR="008550A7" w:rsidRPr="008550A7">
        <w:rPr>
          <w:rFonts w:ascii="Times New Roman" w:eastAsia="標楷體" w:hAnsi="Times New Roman" w:cs="Times New Roman"/>
          <w:color w:val="333333"/>
          <w:sz w:val="28"/>
          <w:szCs w:val="28"/>
          <w:bdr w:val="none" w:sz="0" w:space="0" w:color="auto" w:frame="1"/>
          <w:lang w:val="en-US" w:bidi="ar-SA"/>
        </w:rPr>
        <w:t>Sports</w:t>
      </w:r>
      <w:r w:rsidR="008550A7" w:rsidRPr="008550A7">
        <w:rPr>
          <w:rFonts w:ascii="Times New Roman" w:eastAsia="標楷體" w:hAnsi="Times New Roman" w:cs="Times New Roman"/>
          <w:color w:val="333333"/>
          <w:sz w:val="28"/>
          <w:szCs w:val="28"/>
          <w:bdr w:val="none" w:sz="0" w:space="0" w:color="auto" w:frame="1"/>
          <w:lang w:val="en-US" w:bidi="ar-SA"/>
        </w:rPr>
        <w:t>，</w:t>
      </w:r>
      <w:r w:rsidR="008550A7" w:rsidRPr="008550A7">
        <w:rPr>
          <w:rFonts w:ascii="Times New Roman" w:eastAsia="標楷體" w:hAnsi="Times New Roman" w:cs="Times New Roman"/>
          <w:color w:val="333333"/>
          <w:sz w:val="28"/>
          <w:szCs w:val="28"/>
          <w:bdr w:val="none" w:sz="0" w:space="0" w:color="auto" w:frame="1"/>
          <w:lang w:val="en-US" w:bidi="ar-SA"/>
        </w:rPr>
        <w:t>H</w:t>
      </w:r>
      <w:r w:rsidR="008550A7" w:rsidRPr="008550A7">
        <w:rPr>
          <w:rFonts w:ascii="Times New Roman" w:eastAsia="標楷體" w:hAnsi="Times New Roman" w:cs="Times New Roman"/>
          <w:color w:val="333333"/>
          <w:sz w:val="28"/>
          <w:szCs w:val="28"/>
          <w:bdr w:val="none" w:sz="0" w:space="0" w:color="auto" w:frame="1"/>
          <w:lang w:val="en-US" w:bidi="ar-SA"/>
        </w:rPr>
        <w:t>代表</w:t>
      </w:r>
      <w:r w:rsidR="008550A7" w:rsidRPr="008550A7">
        <w:rPr>
          <w:rFonts w:ascii="Times New Roman" w:eastAsia="標楷體" w:hAnsi="Times New Roman" w:cs="Times New Roman"/>
          <w:color w:val="333333"/>
          <w:sz w:val="28"/>
          <w:szCs w:val="28"/>
          <w:bdr w:val="none" w:sz="0" w:space="0" w:color="auto" w:frame="1"/>
          <w:lang w:val="en-US" w:bidi="ar-SA"/>
        </w:rPr>
        <w:t>Health</w:t>
      </w:r>
      <w:r w:rsidR="008550A7" w:rsidRPr="008550A7">
        <w:rPr>
          <w:rFonts w:ascii="Times New Roman" w:eastAsia="標楷體" w:hAnsi="Times New Roman" w:cs="Times New Roman"/>
          <w:color w:val="333333"/>
          <w:sz w:val="28"/>
          <w:szCs w:val="28"/>
          <w:bdr w:val="none" w:sz="0" w:space="0" w:color="auto" w:frame="1"/>
          <w:lang w:val="en-US" w:bidi="ar-SA"/>
        </w:rPr>
        <w:t>，為培育學生運動知能，激發學生運動動機與興趣，養成規律運動習慣，奠定終身參與身體活動的能力與態度，本署依據國民體育法第</w:t>
      </w:r>
      <w:r w:rsidR="008550A7" w:rsidRPr="008550A7">
        <w:rPr>
          <w:rFonts w:ascii="Times New Roman" w:eastAsia="標楷體" w:hAnsi="Times New Roman" w:cs="Times New Roman"/>
          <w:color w:val="333333"/>
          <w:sz w:val="28"/>
          <w:szCs w:val="28"/>
          <w:bdr w:val="none" w:sz="0" w:space="0" w:color="auto" w:frame="1"/>
          <w:lang w:val="en-US" w:bidi="ar-SA"/>
        </w:rPr>
        <w:t>6</w:t>
      </w:r>
      <w:r w:rsidR="008550A7" w:rsidRPr="008550A7">
        <w:rPr>
          <w:rFonts w:ascii="Times New Roman" w:eastAsia="標楷體" w:hAnsi="Times New Roman" w:cs="Times New Roman"/>
          <w:color w:val="333333"/>
          <w:sz w:val="28"/>
          <w:szCs w:val="28"/>
          <w:bdr w:val="none" w:sz="0" w:space="0" w:color="auto" w:frame="1"/>
          <w:lang w:val="en-US" w:bidi="ar-SA"/>
        </w:rPr>
        <w:t>條之規定，推動「學生每週在校運動</w:t>
      </w:r>
      <w:r w:rsidR="008550A7" w:rsidRPr="008550A7">
        <w:rPr>
          <w:rFonts w:ascii="Times New Roman" w:eastAsia="標楷體" w:hAnsi="Times New Roman" w:cs="Times New Roman"/>
          <w:color w:val="333333"/>
          <w:sz w:val="28"/>
          <w:szCs w:val="28"/>
          <w:bdr w:val="none" w:sz="0" w:space="0" w:color="auto" w:frame="1"/>
          <w:lang w:val="en-US" w:bidi="ar-SA"/>
        </w:rPr>
        <w:t>150</w:t>
      </w:r>
      <w:r w:rsidR="008550A7" w:rsidRPr="008550A7">
        <w:rPr>
          <w:rFonts w:ascii="Times New Roman" w:eastAsia="標楷體" w:hAnsi="Times New Roman" w:cs="Times New Roman"/>
          <w:color w:val="333333"/>
          <w:sz w:val="28"/>
          <w:szCs w:val="28"/>
          <w:bdr w:val="none" w:sz="0" w:space="0" w:color="auto" w:frame="1"/>
          <w:lang w:val="en-US" w:bidi="ar-SA"/>
        </w:rPr>
        <w:t>分鐘方案」。藉由法規的修正，明訂學生在校期間應安排學生在校，除體育課程時數外，每日參與體育活動之時間，每週應達</w:t>
      </w:r>
      <w:r w:rsidR="008550A7" w:rsidRPr="008550A7">
        <w:rPr>
          <w:rFonts w:ascii="Times New Roman" w:eastAsia="標楷體" w:hAnsi="Times New Roman" w:cs="Times New Roman"/>
          <w:color w:val="333333"/>
          <w:sz w:val="28"/>
          <w:szCs w:val="28"/>
          <w:bdr w:val="none" w:sz="0" w:space="0" w:color="auto" w:frame="1"/>
          <w:lang w:val="en-US" w:bidi="ar-SA"/>
        </w:rPr>
        <w:t>150</w:t>
      </w:r>
      <w:r w:rsidR="008550A7" w:rsidRPr="008550A7">
        <w:rPr>
          <w:rFonts w:ascii="Times New Roman" w:eastAsia="標楷體" w:hAnsi="Times New Roman" w:cs="Times New Roman"/>
          <w:color w:val="333333"/>
          <w:sz w:val="28"/>
          <w:szCs w:val="28"/>
          <w:bdr w:val="none" w:sz="0" w:space="0" w:color="auto" w:frame="1"/>
          <w:lang w:val="en-US" w:bidi="ar-SA"/>
        </w:rPr>
        <w:t>分鐘以上。冀望由晨間、課間、空白課程及課後</w:t>
      </w:r>
      <w:r w:rsidR="008550A7" w:rsidRPr="008C371E">
        <w:rPr>
          <w:rFonts w:ascii="Times New Roman" w:eastAsia="標楷體" w:hAnsi="Times New Roman" w:cs="Times New Roman"/>
          <w:color w:val="333333"/>
          <w:sz w:val="28"/>
          <w:szCs w:val="28"/>
          <w:bdr w:val="none" w:sz="0" w:space="0" w:color="auto" w:frame="1"/>
          <w:lang w:val="en-US" w:bidi="ar-SA"/>
        </w:rPr>
        <w:t>時間增加身體活動，帶給學生活力、健康與智慧。</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pacing w:val="2"/>
          <w:sz w:val="27"/>
          <w:szCs w:val="27"/>
          <w:lang w:val="en-US" w:bidi="ar-SA"/>
        </w:rPr>
      </w:pPr>
      <w:r w:rsidRPr="00725763">
        <w:rPr>
          <w:rFonts w:ascii="微軟正黑體" w:eastAsia="微軟正黑體" w:hAnsi="微軟正黑體" w:cs="新細明體" w:hint="eastAsia"/>
          <w:b/>
          <w:bCs/>
          <w:color w:val="1A1A1A"/>
          <w:sz w:val="27"/>
          <w:szCs w:val="27"/>
          <w:lang w:val="en-US" w:bidi="ar-SA"/>
        </w:rPr>
        <w:lastRenderedPageBreak/>
        <w:t>測驗對象</w:t>
      </w:r>
      <w:r w:rsidRPr="00725763">
        <w:rPr>
          <w:rFonts w:ascii="微軟正黑體" w:eastAsia="微軟正黑體" w:hAnsi="微軟正黑體" w:cs="新細明體" w:hint="eastAsia"/>
          <w:color w:val="1A1A1A"/>
          <w:spacing w:val="2"/>
          <w:sz w:val="27"/>
          <w:szCs w:val="27"/>
          <w:lang w:val="en-US" w:bidi="ar-SA"/>
        </w:rPr>
        <w:t>國小（4 - 6年級）、國中、高中職、大專院校學生。</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pacing w:val="2"/>
          <w:sz w:val="27"/>
          <w:szCs w:val="27"/>
          <w:lang w:val="en-US" w:bidi="ar-SA"/>
        </w:rPr>
      </w:pPr>
      <w:r w:rsidRPr="00725763">
        <w:rPr>
          <w:rFonts w:ascii="微軟正黑體" w:eastAsia="微軟正黑體" w:hAnsi="微軟正黑體" w:cs="新細明體" w:hint="eastAsia"/>
          <w:b/>
          <w:bCs/>
          <w:color w:val="1A1A1A"/>
          <w:sz w:val="27"/>
          <w:szCs w:val="27"/>
          <w:lang w:val="en-US" w:bidi="ar-SA"/>
        </w:rPr>
        <w:t>測驗目的</w:t>
      </w:r>
      <w:r w:rsidRPr="00725763">
        <w:rPr>
          <w:rFonts w:ascii="微軟正黑體" w:eastAsia="微軟正黑體" w:hAnsi="微軟正黑體" w:cs="新細明體" w:hint="eastAsia"/>
          <w:color w:val="1A1A1A"/>
          <w:spacing w:val="2"/>
          <w:sz w:val="27"/>
          <w:szCs w:val="27"/>
          <w:lang w:val="en-US" w:bidi="ar-SA"/>
        </w:rPr>
        <w:t>評估腹部肌耐力</w:t>
      </w:r>
    </w:p>
    <w:p w:rsidR="00725763" w:rsidRPr="00725763" w:rsidRDefault="00725763" w:rsidP="00725763">
      <w:pPr>
        <w:widowControl/>
        <w:shd w:val="clear" w:color="auto" w:fill="FFFFFF"/>
        <w:autoSpaceDE/>
        <w:autoSpaceDN/>
        <w:rPr>
          <w:rFonts w:ascii="微軟正黑體" w:eastAsia="微軟正黑體" w:hAnsi="微軟正黑體" w:cs="新細明體" w:hint="eastAsia"/>
          <w:b/>
          <w:bCs/>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測驗器材</w:t>
      </w:r>
    </w:p>
    <w:p w:rsidR="00725763" w:rsidRPr="00725763" w:rsidRDefault="00725763" w:rsidP="00725763">
      <w:pPr>
        <w:pStyle w:val="aa"/>
        <w:numPr>
          <w:ilvl w:val="0"/>
          <w:numId w:val="4"/>
        </w:numPr>
        <w:ind w:leftChars="0"/>
        <w:rPr>
          <w:rFonts w:hint="eastAsia"/>
          <w:sz w:val="27"/>
          <w:szCs w:val="27"/>
        </w:rPr>
      </w:pPr>
      <w:r w:rsidRPr="00725763">
        <w:rPr>
          <w:rFonts w:hint="eastAsia"/>
          <w:sz w:val="27"/>
          <w:szCs w:val="27"/>
        </w:rPr>
        <w:t>揚聲器。</w:t>
      </w:r>
    </w:p>
    <w:p w:rsidR="00725763" w:rsidRPr="00725763" w:rsidRDefault="00725763" w:rsidP="00725763">
      <w:pPr>
        <w:pStyle w:val="aa"/>
        <w:numPr>
          <w:ilvl w:val="0"/>
          <w:numId w:val="4"/>
        </w:numPr>
        <w:ind w:leftChars="0"/>
        <w:rPr>
          <w:rFonts w:hint="eastAsia"/>
          <w:sz w:val="27"/>
          <w:szCs w:val="27"/>
        </w:rPr>
      </w:pPr>
      <w:r w:rsidRPr="00725763">
        <w:rPr>
          <w:rFonts w:hint="eastAsia"/>
          <w:sz w:val="27"/>
          <w:szCs w:val="27"/>
        </w:rPr>
        <w:t>檢測專用音訊檔。</w:t>
      </w:r>
    </w:p>
    <w:p w:rsidR="00725763" w:rsidRPr="00725763" w:rsidRDefault="00725763" w:rsidP="00725763">
      <w:pPr>
        <w:pStyle w:val="aa"/>
        <w:numPr>
          <w:ilvl w:val="0"/>
          <w:numId w:val="4"/>
        </w:numPr>
        <w:ind w:leftChars="0"/>
        <w:rPr>
          <w:rFonts w:hint="eastAsia"/>
          <w:sz w:val="27"/>
          <w:szCs w:val="27"/>
        </w:rPr>
      </w:pPr>
      <w:r w:rsidRPr="00725763">
        <w:rPr>
          <w:rFonts w:hint="eastAsia"/>
          <w:sz w:val="27"/>
          <w:szCs w:val="27"/>
        </w:rPr>
        <w:t>瑜珈軟墊或其他舒適質地的表面。</w:t>
      </w:r>
    </w:p>
    <w:p w:rsidR="00725763" w:rsidRPr="00725763" w:rsidRDefault="00725763" w:rsidP="00725763">
      <w:pPr>
        <w:pStyle w:val="aa"/>
        <w:numPr>
          <w:ilvl w:val="0"/>
          <w:numId w:val="4"/>
        </w:numPr>
        <w:ind w:leftChars="0"/>
        <w:rPr>
          <w:rFonts w:hint="eastAsia"/>
          <w:sz w:val="27"/>
          <w:szCs w:val="27"/>
        </w:rPr>
      </w:pPr>
      <w:r w:rsidRPr="00725763">
        <w:rPr>
          <w:rFonts w:hint="eastAsia"/>
          <w:sz w:val="27"/>
          <w:szCs w:val="27"/>
        </w:rPr>
        <w:t>顏色明顯且粗糙質地的膠帶。</w:t>
      </w:r>
    </w:p>
    <w:p w:rsidR="00725763" w:rsidRPr="00725763" w:rsidRDefault="00725763" w:rsidP="00725763">
      <w:pPr>
        <w:pStyle w:val="aa"/>
        <w:numPr>
          <w:ilvl w:val="0"/>
          <w:numId w:val="4"/>
        </w:numPr>
        <w:ind w:leftChars="0"/>
        <w:rPr>
          <w:rFonts w:hint="eastAsia"/>
          <w:sz w:val="27"/>
          <w:szCs w:val="27"/>
        </w:rPr>
      </w:pPr>
      <w:r w:rsidRPr="00725763">
        <w:rPr>
          <w:rFonts w:hint="eastAsia"/>
          <w:sz w:val="27"/>
          <w:szCs w:val="27"/>
        </w:rPr>
        <w:t>可丈量距離之器具。</w:t>
      </w:r>
    </w:p>
    <w:p w:rsidR="00725763" w:rsidRPr="00725763" w:rsidRDefault="00725763" w:rsidP="00725763">
      <w:pPr>
        <w:pStyle w:val="aa"/>
        <w:numPr>
          <w:ilvl w:val="0"/>
          <w:numId w:val="4"/>
        </w:numPr>
        <w:ind w:leftChars="0"/>
        <w:rPr>
          <w:rFonts w:hint="eastAsia"/>
          <w:sz w:val="27"/>
          <w:szCs w:val="27"/>
        </w:rPr>
      </w:pPr>
      <w:r w:rsidRPr="00725763">
        <w:rPr>
          <w:rFonts w:hint="eastAsia"/>
          <w:sz w:val="27"/>
          <w:szCs w:val="27"/>
        </w:rPr>
        <w:t>記錄板及成績紀錄表。</w:t>
      </w:r>
    </w:p>
    <w:p w:rsidR="00725763" w:rsidRPr="00725763" w:rsidRDefault="00725763" w:rsidP="00725763">
      <w:pPr>
        <w:widowControl/>
        <w:shd w:val="clear" w:color="auto" w:fill="FFFFFF"/>
        <w:autoSpaceDE/>
        <w:autoSpaceDN/>
        <w:rPr>
          <w:rFonts w:ascii="微軟正黑體" w:eastAsia="微軟正黑體" w:hAnsi="微軟正黑體" w:cs="新細明體" w:hint="eastAsia"/>
          <w:b/>
          <w:bCs/>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器材配置流程</w:t>
      </w:r>
    </w:p>
    <w:p w:rsidR="00725763" w:rsidRPr="00725763" w:rsidRDefault="00725763" w:rsidP="00725763">
      <w:pPr>
        <w:pStyle w:val="aa"/>
        <w:numPr>
          <w:ilvl w:val="0"/>
          <w:numId w:val="5"/>
        </w:numPr>
        <w:ind w:leftChars="0"/>
        <w:rPr>
          <w:rFonts w:hint="eastAsia"/>
          <w:sz w:val="27"/>
          <w:szCs w:val="27"/>
        </w:rPr>
      </w:pPr>
      <w:r w:rsidRPr="00725763">
        <w:rPr>
          <w:rFonts w:hint="eastAsia"/>
          <w:sz w:val="27"/>
          <w:szCs w:val="27"/>
        </w:rPr>
        <w:t>準備空曠場域。</w:t>
      </w:r>
    </w:p>
    <w:p w:rsidR="00725763" w:rsidRPr="00725763" w:rsidRDefault="00725763" w:rsidP="00725763">
      <w:pPr>
        <w:pStyle w:val="aa"/>
        <w:numPr>
          <w:ilvl w:val="0"/>
          <w:numId w:val="5"/>
        </w:numPr>
        <w:ind w:leftChars="0"/>
        <w:rPr>
          <w:rFonts w:hint="eastAsia"/>
          <w:sz w:val="27"/>
          <w:szCs w:val="27"/>
        </w:rPr>
      </w:pPr>
      <w:r w:rsidRPr="00725763">
        <w:rPr>
          <w:rFonts w:hint="eastAsia"/>
          <w:sz w:val="27"/>
          <w:szCs w:val="27"/>
        </w:rPr>
        <w:t>準備檢測器材。</w:t>
      </w:r>
      <w:bookmarkStart w:id="0" w:name="_GoBack"/>
      <w:bookmarkEnd w:id="0"/>
    </w:p>
    <w:p w:rsidR="00725763" w:rsidRPr="00725763" w:rsidRDefault="00725763" w:rsidP="00725763">
      <w:pPr>
        <w:pStyle w:val="aa"/>
        <w:numPr>
          <w:ilvl w:val="0"/>
          <w:numId w:val="5"/>
        </w:numPr>
        <w:ind w:leftChars="0"/>
        <w:rPr>
          <w:rFonts w:hint="eastAsia"/>
          <w:sz w:val="27"/>
          <w:szCs w:val="27"/>
        </w:rPr>
      </w:pPr>
      <w:r w:rsidRPr="00725763">
        <w:rPr>
          <w:rFonts w:hint="eastAsia"/>
          <w:sz w:val="27"/>
          <w:szCs w:val="27"/>
        </w:rPr>
        <w:t>使用膠帶於瑜珈墊黏貼兩條內緣間距 11.4 公分的標示線。</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pacing w:val="2"/>
          <w:sz w:val="27"/>
          <w:szCs w:val="27"/>
          <w:lang w:val="en-US" w:bidi="ar-SA"/>
        </w:rPr>
      </w:pPr>
      <w:r w:rsidRPr="00725763">
        <w:rPr>
          <w:rFonts w:ascii="微軟正黑體" w:eastAsia="微軟正黑體" w:hAnsi="微軟正黑體" w:cs="新細明體" w:hint="eastAsia"/>
          <w:b/>
          <w:bCs/>
          <w:color w:val="1A1A1A"/>
          <w:sz w:val="27"/>
          <w:szCs w:val="27"/>
          <w:lang w:val="en-US" w:bidi="ar-SA"/>
        </w:rPr>
        <w:t>紀錄方式</w:t>
      </w:r>
      <w:r w:rsidRPr="00725763">
        <w:rPr>
          <w:rFonts w:ascii="微軟正黑體" w:eastAsia="微軟正黑體" w:hAnsi="微軟正黑體" w:cs="新細明體" w:hint="eastAsia"/>
          <w:color w:val="1A1A1A"/>
          <w:spacing w:val="2"/>
          <w:sz w:val="27"/>
          <w:szCs w:val="27"/>
          <w:lang w:val="en-US" w:bidi="ar-SA"/>
        </w:rPr>
        <w:t>以次為單位，記錄其完整完成次數。</w:t>
      </w:r>
    </w:p>
    <w:p w:rsidR="00725763" w:rsidRPr="00725763" w:rsidRDefault="00725763" w:rsidP="00725763">
      <w:pPr>
        <w:widowControl/>
        <w:shd w:val="clear" w:color="auto" w:fill="FFFFFF"/>
        <w:autoSpaceDE/>
        <w:autoSpaceDN/>
        <w:rPr>
          <w:rFonts w:ascii="微軟正黑體" w:eastAsia="微軟正黑體" w:hAnsi="微軟正黑體" w:cs="新細明體" w:hint="eastAsia"/>
          <w:b/>
          <w:bCs/>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注意事項</w:t>
      </w:r>
    </w:p>
    <w:p w:rsidR="00725763" w:rsidRPr="00725763" w:rsidRDefault="00725763" w:rsidP="00725763">
      <w:pPr>
        <w:pStyle w:val="aa"/>
        <w:numPr>
          <w:ilvl w:val="0"/>
          <w:numId w:val="6"/>
        </w:numPr>
        <w:ind w:leftChars="0"/>
        <w:rPr>
          <w:rFonts w:hint="eastAsia"/>
          <w:sz w:val="27"/>
          <w:szCs w:val="27"/>
        </w:rPr>
      </w:pPr>
      <w:r w:rsidRPr="00725763">
        <w:rPr>
          <w:rFonts w:hint="eastAsia"/>
          <w:sz w:val="27"/>
          <w:szCs w:val="27"/>
        </w:rPr>
        <w:t>凡醫師指示不可實施此項檢測，患有心臟病、腎臟病、下背痛、脊椎關節炎、高血壓、肺病等疾病或懷孕者，皆不可接受此項檢測。</w:t>
      </w:r>
    </w:p>
    <w:p w:rsidR="00725763" w:rsidRPr="00725763" w:rsidRDefault="00725763" w:rsidP="00725763">
      <w:pPr>
        <w:pStyle w:val="aa"/>
        <w:numPr>
          <w:ilvl w:val="0"/>
          <w:numId w:val="6"/>
        </w:numPr>
        <w:ind w:leftChars="0"/>
        <w:rPr>
          <w:rFonts w:hint="eastAsia"/>
          <w:sz w:val="27"/>
          <w:szCs w:val="27"/>
        </w:rPr>
      </w:pPr>
      <w:r w:rsidRPr="00725763">
        <w:rPr>
          <w:rFonts w:hint="eastAsia"/>
          <w:sz w:val="27"/>
          <w:szCs w:val="27"/>
        </w:rPr>
        <w:t>檢測前應做適度的暖身運動。</w:t>
      </w:r>
    </w:p>
    <w:p w:rsidR="00725763" w:rsidRPr="00725763" w:rsidRDefault="00725763" w:rsidP="00725763">
      <w:pPr>
        <w:pStyle w:val="aa"/>
        <w:numPr>
          <w:ilvl w:val="0"/>
          <w:numId w:val="6"/>
        </w:numPr>
        <w:ind w:leftChars="0"/>
        <w:rPr>
          <w:rFonts w:hint="eastAsia"/>
          <w:sz w:val="27"/>
          <w:szCs w:val="27"/>
        </w:rPr>
      </w:pPr>
      <w:r w:rsidRPr="00725763">
        <w:rPr>
          <w:sz w:val="27"/>
          <w:szCs w:val="27"/>
        </w:rPr>
        <w:drawing>
          <wp:anchor distT="0" distB="0" distL="114300" distR="114300" simplePos="0" relativeHeight="251658240" behindDoc="1" locked="0" layoutInCell="1" allowOverlap="1">
            <wp:simplePos x="0" y="0"/>
            <wp:positionH relativeFrom="column">
              <wp:posOffset>4283710</wp:posOffset>
            </wp:positionH>
            <wp:positionV relativeFrom="paragraph">
              <wp:posOffset>397510</wp:posOffset>
            </wp:positionV>
            <wp:extent cx="2454063" cy="1636042"/>
            <wp:effectExtent l="0" t="0" r="3810" b="2540"/>
            <wp:wrapTight wrapText="bothSides">
              <wp:wrapPolygon edited="0">
                <wp:start x="0" y="0"/>
                <wp:lineTo x="0" y="21382"/>
                <wp:lineTo x="21466" y="21382"/>
                <wp:lineTo x="21466" y="0"/>
                <wp:lineTo x="0" y="0"/>
              </wp:wrapPolygon>
            </wp:wrapTight>
            <wp:docPr id="2" name="圖片 2" descr="仰臥捲腹測驗示意圖">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仰臥捲腹測驗示意圖">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063" cy="1636042"/>
                    </a:xfrm>
                    <a:prstGeom prst="rect">
                      <a:avLst/>
                    </a:prstGeom>
                    <a:noFill/>
                    <a:ln>
                      <a:noFill/>
                    </a:ln>
                  </pic:spPr>
                </pic:pic>
              </a:graphicData>
            </a:graphic>
          </wp:anchor>
        </w:drawing>
      </w:r>
      <w:r w:rsidRPr="00725763">
        <w:rPr>
          <w:rFonts w:hint="eastAsia"/>
          <w:sz w:val="27"/>
          <w:szCs w:val="27"/>
        </w:rPr>
        <w:t>受測者於捲腹檢測過程中，不可閉氣，應保持自然呼吸（捲腹向上時吐氣、躺下時吸氣）。</w:t>
      </w:r>
    </w:p>
    <w:p w:rsidR="00725763" w:rsidRPr="00725763" w:rsidRDefault="00725763" w:rsidP="00725763">
      <w:pPr>
        <w:pStyle w:val="aa"/>
        <w:numPr>
          <w:ilvl w:val="0"/>
          <w:numId w:val="6"/>
        </w:numPr>
        <w:ind w:leftChars="0"/>
        <w:rPr>
          <w:rFonts w:hint="eastAsia"/>
          <w:sz w:val="27"/>
          <w:szCs w:val="27"/>
        </w:rPr>
      </w:pPr>
      <w:r w:rsidRPr="00725763">
        <w:rPr>
          <w:rFonts w:hint="eastAsia"/>
          <w:sz w:val="27"/>
          <w:szCs w:val="27"/>
        </w:rPr>
        <w:t>後腦枕骨在檢測進行中應避免撞擊地面。</w:t>
      </w:r>
    </w:p>
    <w:p w:rsidR="00725763" w:rsidRPr="00725763" w:rsidRDefault="00725763" w:rsidP="00725763">
      <w:pPr>
        <w:pStyle w:val="aa"/>
        <w:numPr>
          <w:ilvl w:val="0"/>
          <w:numId w:val="6"/>
        </w:numPr>
        <w:ind w:leftChars="0"/>
        <w:rPr>
          <w:rFonts w:hint="eastAsia"/>
          <w:sz w:val="27"/>
          <w:szCs w:val="27"/>
        </w:rPr>
      </w:pPr>
      <w:r w:rsidRPr="00725763">
        <w:rPr>
          <w:rFonts w:hint="eastAsia"/>
          <w:sz w:val="27"/>
          <w:szCs w:val="27"/>
        </w:rPr>
        <w:t>檢測過程中受測者若感到身體不適，應立即停止檢測。</w:t>
      </w:r>
    </w:p>
    <w:p w:rsidR="00725763" w:rsidRPr="00725763" w:rsidRDefault="00725763" w:rsidP="00725763">
      <w:pPr>
        <w:widowControl/>
        <w:shd w:val="clear" w:color="auto" w:fill="FFFFFF"/>
        <w:autoSpaceDE/>
        <w:autoSpaceDN/>
        <w:rPr>
          <w:rFonts w:ascii="微軟正黑體" w:eastAsia="微軟正黑體" w:hAnsi="微軟正黑體" w:cs="新細明體" w:hint="eastAsia"/>
          <w:b/>
          <w:bCs/>
          <w:color w:val="1A1A1A"/>
          <w:spacing w:val="3"/>
          <w:sz w:val="27"/>
          <w:szCs w:val="27"/>
          <w:lang w:val="en-US" w:bidi="ar-SA"/>
        </w:rPr>
      </w:pPr>
      <w:r w:rsidRPr="00725763">
        <w:rPr>
          <w:rFonts w:ascii="微軟正黑體" w:eastAsia="微軟正黑體" w:hAnsi="微軟正黑體" w:cs="新細明體" w:hint="eastAsia"/>
          <w:b/>
          <w:bCs/>
          <w:color w:val="1A1A1A"/>
          <w:spacing w:val="3"/>
          <w:sz w:val="27"/>
          <w:szCs w:val="27"/>
          <w:lang w:val="en-US" w:bidi="ar-SA"/>
        </w:rPr>
        <w:t>方法步驟</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color w:val="1A1A1A"/>
          <w:sz w:val="27"/>
          <w:szCs w:val="27"/>
          <w:lang w:val="en-US" w:bidi="ar-SA"/>
        </w:rPr>
        <w:t>聞「預備」口令時</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步驟1：</w:t>
      </w:r>
      <w:r w:rsidRPr="00725763">
        <w:rPr>
          <w:rFonts w:ascii="微軟正黑體" w:eastAsia="微軟正黑體" w:hAnsi="微軟正黑體" w:cs="新細明體" w:hint="eastAsia"/>
          <w:color w:val="1A1A1A"/>
          <w:sz w:val="27"/>
          <w:szCs w:val="27"/>
          <w:lang w:val="en-US" w:bidi="ar-SA"/>
        </w:rPr>
        <w:t>受測者平躺於墊上、雙手肘完全伸直，指尖放置於第一條標示線內 緣，雙膝屈曲呈 90 度，足跟觸地。</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步驟2：</w:t>
      </w:r>
      <w:r w:rsidRPr="00725763">
        <w:rPr>
          <w:rFonts w:ascii="微軟正黑體" w:eastAsia="微軟正黑體" w:hAnsi="微軟正黑體" w:cs="新細明體" w:hint="eastAsia"/>
          <w:color w:val="1A1A1A"/>
          <w:sz w:val="27"/>
          <w:szCs w:val="27"/>
          <w:lang w:val="en-US" w:bidi="ar-SA"/>
        </w:rPr>
        <w:t>協測者站立於受測者前方，與受測者保持適當距離，以利於完成動作與調整膝關節角度。</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color w:val="1A1A1A"/>
          <w:sz w:val="27"/>
          <w:szCs w:val="27"/>
          <w:lang w:val="en-US" w:bidi="ar-SA"/>
        </w:rPr>
        <w:t>聞第一聲指示音「登」時</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步驟3：</w:t>
      </w:r>
      <w:r w:rsidRPr="00725763">
        <w:rPr>
          <w:rFonts w:ascii="微軟正黑體" w:eastAsia="微軟正黑體" w:hAnsi="微軟正黑體" w:cs="新細明體" w:hint="eastAsia"/>
          <w:color w:val="1A1A1A"/>
          <w:sz w:val="27"/>
          <w:szCs w:val="27"/>
          <w:lang w:val="en-US" w:bidi="ar-SA"/>
        </w:rPr>
        <w:t>利用腹肌收縮緩慢捲曲使肩胛骨離開地面，同時手指沿著地面向前延伸，直到觸及第二條標示線，並維持捲腹動作待下一個指示音響。</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color w:val="1A1A1A"/>
          <w:sz w:val="27"/>
          <w:szCs w:val="27"/>
          <w:lang w:val="en-US" w:bidi="ar-SA"/>
        </w:rPr>
        <w:t>聞第二聲指示音「登」時</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步驟4：</w:t>
      </w:r>
      <w:r w:rsidRPr="00725763">
        <w:rPr>
          <w:rFonts w:ascii="微軟正黑體" w:eastAsia="微軟正黑體" w:hAnsi="微軟正黑體" w:cs="新細明體" w:hint="eastAsia"/>
          <w:color w:val="1A1A1A"/>
          <w:sz w:val="27"/>
          <w:szCs w:val="27"/>
          <w:lang w:val="en-US" w:bidi="ar-SA"/>
        </w:rPr>
        <w:t>腹肌放鬆仰臥回復至預備動作，完成完整上、下動作即計算 1 次。</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步驟5：</w:t>
      </w:r>
      <w:r w:rsidRPr="00725763">
        <w:rPr>
          <w:rFonts w:ascii="微軟正黑體" w:eastAsia="微軟正黑體" w:hAnsi="微軟正黑體" w:cs="新細明體" w:hint="eastAsia"/>
          <w:color w:val="1A1A1A"/>
          <w:sz w:val="27"/>
          <w:szCs w:val="27"/>
          <w:lang w:val="en-US" w:bidi="ar-SA"/>
        </w:rPr>
        <w:t>受測者聽從指示音盡最大努力完成最多反覆次數。</w:t>
      </w:r>
    </w:p>
    <w:p w:rsidR="00725763" w:rsidRPr="00725763" w:rsidRDefault="00725763" w:rsidP="00725763">
      <w:pPr>
        <w:widowControl/>
        <w:shd w:val="clear" w:color="auto" w:fill="FFFFFF"/>
        <w:autoSpaceDE/>
        <w:autoSpaceDN/>
        <w:rPr>
          <w:rFonts w:ascii="微軟正黑體" w:eastAsia="微軟正黑體" w:hAnsi="微軟正黑體" w:cs="新細明體" w:hint="eastAsia"/>
          <w:color w:val="1A1A1A"/>
          <w:sz w:val="27"/>
          <w:szCs w:val="27"/>
          <w:lang w:val="en-US" w:bidi="ar-SA"/>
        </w:rPr>
      </w:pPr>
      <w:r w:rsidRPr="00725763">
        <w:rPr>
          <w:rFonts w:ascii="微軟正黑體" w:eastAsia="微軟正黑體" w:hAnsi="微軟正黑體" w:cs="新細明體" w:hint="eastAsia"/>
          <w:b/>
          <w:bCs/>
          <w:color w:val="1A1A1A"/>
          <w:sz w:val="27"/>
          <w:szCs w:val="27"/>
          <w:lang w:val="en-US" w:bidi="ar-SA"/>
        </w:rPr>
        <w:t>步驟6：</w:t>
      </w:r>
      <w:r w:rsidRPr="00725763">
        <w:rPr>
          <w:rFonts w:ascii="微軟正黑體" w:eastAsia="微軟正黑體" w:hAnsi="微軟正黑體" w:cs="新細明體" w:hint="eastAsia"/>
          <w:color w:val="1A1A1A"/>
          <w:sz w:val="27"/>
          <w:szCs w:val="27"/>
          <w:lang w:val="en-US" w:bidi="ar-SA"/>
        </w:rPr>
        <w:t>檢測結束後，協測者向施測者提報完成之反覆次數，並登記成績。</w:t>
      </w:r>
    </w:p>
    <w:p w:rsidR="00725763" w:rsidRPr="00725763" w:rsidRDefault="00725763" w:rsidP="00725763">
      <w:pPr>
        <w:widowControl/>
        <w:shd w:val="clear" w:color="auto" w:fill="FFFFFF"/>
        <w:autoSpaceDE/>
        <w:autoSpaceDN/>
        <w:rPr>
          <w:rFonts w:ascii="微軟正黑體" w:eastAsia="微軟正黑體" w:hAnsi="微軟正黑體" w:cs="新細明體" w:hint="eastAsia"/>
          <w:b/>
          <w:bCs/>
          <w:color w:val="1A1A1A"/>
          <w:spacing w:val="3"/>
          <w:sz w:val="27"/>
          <w:szCs w:val="27"/>
          <w:lang w:val="en-US" w:bidi="ar-SA"/>
        </w:rPr>
      </w:pPr>
      <w:r w:rsidRPr="00725763">
        <w:rPr>
          <w:rFonts w:ascii="微軟正黑體" w:eastAsia="微軟正黑體" w:hAnsi="微軟正黑體" w:cs="新細明體" w:hint="eastAsia"/>
          <w:b/>
          <w:bCs/>
          <w:color w:val="1A1A1A"/>
          <w:spacing w:val="3"/>
          <w:sz w:val="27"/>
          <w:szCs w:val="27"/>
          <w:lang w:val="en-US" w:bidi="ar-SA"/>
        </w:rPr>
        <w:t>檢測結束判斷條件</w:t>
      </w:r>
    </w:p>
    <w:p w:rsidR="00725763" w:rsidRPr="00725763" w:rsidRDefault="00725763" w:rsidP="00725763">
      <w:pPr>
        <w:pStyle w:val="aa"/>
        <w:numPr>
          <w:ilvl w:val="0"/>
          <w:numId w:val="8"/>
        </w:numPr>
        <w:ind w:leftChars="0"/>
        <w:rPr>
          <w:rFonts w:hint="eastAsia"/>
          <w:sz w:val="27"/>
          <w:szCs w:val="27"/>
        </w:rPr>
      </w:pPr>
      <w:r w:rsidRPr="00725763">
        <w:rPr>
          <w:rFonts w:hint="eastAsia"/>
          <w:sz w:val="27"/>
          <w:szCs w:val="27"/>
        </w:rPr>
        <w:t>足跟離開地面、借力、未跟上節拍及雙手指尖未觸摸第二標示線，皆判定為失敗。</w:t>
      </w:r>
    </w:p>
    <w:p w:rsidR="00725763" w:rsidRPr="00725763" w:rsidRDefault="00725763" w:rsidP="00725763">
      <w:pPr>
        <w:pStyle w:val="aa"/>
        <w:numPr>
          <w:ilvl w:val="0"/>
          <w:numId w:val="8"/>
        </w:numPr>
        <w:ind w:leftChars="0"/>
        <w:rPr>
          <w:rFonts w:hint="eastAsia"/>
          <w:sz w:val="27"/>
          <w:szCs w:val="27"/>
        </w:rPr>
      </w:pPr>
      <w:r w:rsidRPr="00725763">
        <w:rPr>
          <w:rFonts w:hint="eastAsia"/>
          <w:sz w:val="27"/>
          <w:szCs w:val="27"/>
        </w:rPr>
        <w:t>當受測者失敗一次時，協測者則舉手比出數字1；失敗兩次比出數字2。</w:t>
      </w:r>
    </w:p>
    <w:p w:rsidR="00725763" w:rsidRPr="00725763" w:rsidRDefault="00725763" w:rsidP="00725763">
      <w:pPr>
        <w:pStyle w:val="aa"/>
        <w:numPr>
          <w:ilvl w:val="0"/>
          <w:numId w:val="8"/>
        </w:numPr>
        <w:ind w:leftChars="0"/>
        <w:rPr>
          <w:rFonts w:hint="eastAsia"/>
          <w:sz w:val="27"/>
          <w:szCs w:val="27"/>
        </w:rPr>
      </w:pPr>
      <w:r w:rsidRPr="00725763">
        <w:rPr>
          <w:rFonts w:hint="eastAsia"/>
          <w:sz w:val="27"/>
          <w:szCs w:val="27"/>
        </w:rPr>
        <w:t>當兩次失敗或完成75次反覆即結束測驗。</w:t>
      </w:r>
    </w:p>
    <w:sectPr w:rsidR="00725763" w:rsidRPr="00725763" w:rsidSect="008550A7">
      <w:pgSz w:w="11906" w:h="16838"/>
      <w:pgMar w:top="720" w:right="707"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37" w:rsidRDefault="003E1337" w:rsidP="00015D81">
      <w:r>
        <w:separator/>
      </w:r>
    </w:p>
  </w:endnote>
  <w:endnote w:type="continuationSeparator" w:id="0">
    <w:p w:rsidR="003E1337" w:rsidRDefault="003E1337" w:rsidP="0001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37" w:rsidRDefault="003E1337" w:rsidP="00015D81">
      <w:r>
        <w:separator/>
      </w:r>
    </w:p>
  </w:footnote>
  <w:footnote w:type="continuationSeparator" w:id="0">
    <w:p w:rsidR="003E1337" w:rsidRDefault="003E1337" w:rsidP="00015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2F5"/>
    <w:multiLevelType w:val="hybridMultilevel"/>
    <w:tmpl w:val="4394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7A208B"/>
    <w:multiLevelType w:val="multilevel"/>
    <w:tmpl w:val="49E6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61C72"/>
    <w:multiLevelType w:val="hybridMultilevel"/>
    <w:tmpl w:val="F1501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097D51"/>
    <w:multiLevelType w:val="multilevel"/>
    <w:tmpl w:val="A45C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374EA"/>
    <w:multiLevelType w:val="hybridMultilevel"/>
    <w:tmpl w:val="2A208F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375773"/>
    <w:multiLevelType w:val="hybridMultilevel"/>
    <w:tmpl w:val="182CBE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AD4629"/>
    <w:multiLevelType w:val="multilevel"/>
    <w:tmpl w:val="C44E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D607B"/>
    <w:multiLevelType w:val="hybridMultilevel"/>
    <w:tmpl w:val="1EE6E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3"/>
  </w:num>
  <w:num w:numId="4">
    <w:abstractNumId w:val="5"/>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1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87"/>
    <w:rsid w:val="000047D6"/>
    <w:rsid w:val="00015D81"/>
    <w:rsid w:val="00337BFD"/>
    <w:rsid w:val="003D1357"/>
    <w:rsid w:val="003E1337"/>
    <w:rsid w:val="003E2BD6"/>
    <w:rsid w:val="003F0843"/>
    <w:rsid w:val="00725763"/>
    <w:rsid w:val="00746470"/>
    <w:rsid w:val="007921D2"/>
    <w:rsid w:val="00853151"/>
    <w:rsid w:val="008550A7"/>
    <w:rsid w:val="008C371E"/>
    <w:rsid w:val="008C7704"/>
    <w:rsid w:val="00A0482D"/>
    <w:rsid w:val="00C5454D"/>
    <w:rsid w:val="00CB6087"/>
    <w:rsid w:val="00CE0D6E"/>
    <w:rsid w:val="00FF35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A10BF"/>
  <w15:chartTrackingRefBased/>
  <w15:docId w15:val="{0E4AE490-5C20-4591-8A7E-66672A30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B6087"/>
    <w:pPr>
      <w:widowControl w:val="0"/>
      <w:autoSpaceDE w:val="0"/>
      <w:autoSpaceDN w:val="0"/>
    </w:pPr>
    <w:rPr>
      <w:rFonts w:ascii="細明體_HKSCS" w:eastAsia="細明體_HKSCS" w:hAnsi="細明體_HKSCS" w:cs="細明體_HKSCS"/>
      <w:kern w:val="0"/>
      <w:sz w:val="22"/>
      <w:lang w:val="zh-TW" w:bidi="zh-TW"/>
    </w:rPr>
  </w:style>
  <w:style w:type="paragraph" w:styleId="8">
    <w:name w:val="heading 8"/>
    <w:basedOn w:val="a"/>
    <w:link w:val="80"/>
    <w:uiPriority w:val="1"/>
    <w:qFormat/>
    <w:rsid w:val="00CB6087"/>
    <w:pPr>
      <w:ind w:left="1948"/>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標題 8 字元"/>
    <w:basedOn w:val="a0"/>
    <w:link w:val="8"/>
    <w:uiPriority w:val="1"/>
    <w:rsid w:val="00CB6087"/>
    <w:rPr>
      <w:rFonts w:ascii="細明體_HKSCS" w:eastAsia="細明體_HKSCS" w:hAnsi="細明體_HKSCS" w:cs="細明體_HKSCS"/>
      <w:kern w:val="0"/>
      <w:sz w:val="28"/>
      <w:szCs w:val="28"/>
      <w:lang w:val="zh-TW" w:bidi="zh-TW"/>
    </w:rPr>
  </w:style>
  <w:style w:type="paragraph" w:styleId="a3">
    <w:name w:val="Body Text"/>
    <w:basedOn w:val="a"/>
    <w:link w:val="a4"/>
    <w:uiPriority w:val="1"/>
    <w:qFormat/>
    <w:rsid w:val="00CB6087"/>
    <w:rPr>
      <w:sz w:val="24"/>
      <w:szCs w:val="24"/>
    </w:rPr>
  </w:style>
  <w:style w:type="character" w:customStyle="1" w:styleId="a4">
    <w:name w:val="本文 字元"/>
    <w:basedOn w:val="a0"/>
    <w:link w:val="a3"/>
    <w:uiPriority w:val="1"/>
    <w:rsid w:val="00CB6087"/>
    <w:rPr>
      <w:rFonts w:ascii="細明體_HKSCS" w:eastAsia="細明體_HKSCS" w:hAnsi="細明體_HKSCS" w:cs="細明體_HKSCS"/>
      <w:kern w:val="0"/>
      <w:szCs w:val="24"/>
      <w:lang w:val="zh-TW" w:bidi="zh-TW"/>
    </w:rPr>
  </w:style>
  <w:style w:type="table" w:styleId="a5">
    <w:name w:val="Table Grid"/>
    <w:basedOn w:val="a1"/>
    <w:uiPriority w:val="39"/>
    <w:rsid w:val="00792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15D81"/>
    <w:pPr>
      <w:tabs>
        <w:tab w:val="center" w:pos="4153"/>
        <w:tab w:val="right" w:pos="8306"/>
      </w:tabs>
      <w:snapToGrid w:val="0"/>
    </w:pPr>
    <w:rPr>
      <w:sz w:val="20"/>
      <w:szCs w:val="20"/>
    </w:rPr>
  </w:style>
  <w:style w:type="character" w:customStyle="1" w:styleId="a7">
    <w:name w:val="頁首 字元"/>
    <w:basedOn w:val="a0"/>
    <w:link w:val="a6"/>
    <w:uiPriority w:val="99"/>
    <w:rsid w:val="00015D81"/>
    <w:rPr>
      <w:rFonts w:ascii="細明體_HKSCS" w:eastAsia="細明體_HKSCS" w:hAnsi="細明體_HKSCS" w:cs="細明體_HKSCS"/>
      <w:kern w:val="0"/>
      <w:sz w:val="20"/>
      <w:szCs w:val="20"/>
      <w:lang w:val="zh-TW" w:bidi="zh-TW"/>
    </w:rPr>
  </w:style>
  <w:style w:type="paragraph" w:styleId="a8">
    <w:name w:val="footer"/>
    <w:basedOn w:val="a"/>
    <w:link w:val="a9"/>
    <w:uiPriority w:val="99"/>
    <w:unhideWhenUsed/>
    <w:rsid w:val="00015D81"/>
    <w:pPr>
      <w:tabs>
        <w:tab w:val="center" w:pos="4153"/>
        <w:tab w:val="right" w:pos="8306"/>
      </w:tabs>
      <w:snapToGrid w:val="0"/>
    </w:pPr>
    <w:rPr>
      <w:sz w:val="20"/>
      <w:szCs w:val="20"/>
    </w:rPr>
  </w:style>
  <w:style w:type="character" w:customStyle="1" w:styleId="a9">
    <w:name w:val="頁尾 字元"/>
    <w:basedOn w:val="a0"/>
    <w:link w:val="a8"/>
    <w:uiPriority w:val="99"/>
    <w:rsid w:val="00015D81"/>
    <w:rPr>
      <w:rFonts w:ascii="細明體_HKSCS" w:eastAsia="細明體_HKSCS" w:hAnsi="細明體_HKSCS" w:cs="細明體_HKSCS"/>
      <w:kern w:val="0"/>
      <w:sz w:val="20"/>
      <w:szCs w:val="20"/>
      <w:lang w:val="zh-TW" w:bidi="zh-TW"/>
    </w:rPr>
  </w:style>
  <w:style w:type="paragraph" w:customStyle="1" w:styleId="h5-content">
    <w:name w:val="h5-content"/>
    <w:basedOn w:val="a"/>
    <w:rsid w:val="00725763"/>
    <w:pPr>
      <w:widowControl/>
      <w:autoSpaceDE/>
      <w:autoSpaceDN/>
      <w:spacing w:before="100" w:beforeAutospacing="1" w:after="100" w:afterAutospacing="1"/>
    </w:pPr>
    <w:rPr>
      <w:rFonts w:ascii="新細明體" w:eastAsia="新細明體" w:hAnsi="新細明體" w:cs="新細明體"/>
      <w:sz w:val="24"/>
      <w:szCs w:val="24"/>
      <w:lang w:val="en-US" w:bidi="ar-SA"/>
    </w:rPr>
  </w:style>
  <w:style w:type="character" w:customStyle="1" w:styleId="circle-number">
    <w:name w:val="circle-number"/>
    <w:basedOn w:val="a0"/>
    <w:rsid w:val="00725763"/>
  </w:style>
  <w:style w:type="paragraph" w:styleId="aa">
    <w:name w:val="List Paragraph"/>
    <w:basedOn w:val="a"/>
    <w:uiPriority w:val="34"/>
    <w:qFormat/>
    <w:rsid w:val="00725763"/>
    <w:pPr>
      <w:ind w:leftChars="200" w:left="480"/>
    </w:pPr>
  </w:style>
  <w:style w:type="paragraph" w:styleId="ab">
    <w:name w:val="Balloon Text"/>
    <w:basedOn w:val="a"/>
    <w:link w:val="ac"/>
    <w:uiPriority w:val="99"/>
    <w:semiHidden/>
    <w:unhideWhenUsed/>
    <w:rsid w:val="0072576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5763"/>
    <w:rPr>
      <w:rFonts w:asciiTheme="majorHAnsi" w:eastAsiaTheme="majorEastAsia" w:hAnsiTheme="majorHAnsi" w:cstheme="majorBidi"/>
      <w:kern w:val="0"/>
      <w:sz w:val="18"/>
      <w:szCs w:val="1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8281">
      <w:bodyDiv w:val="1"/>
      <w:marLeft w:val="0"/>
      <w:marRight w:val="0"/>
      <w:marTop w:val="0"/>
      <w:marBottom w:val="0"/>
      <w:divBdr>
        <w:top w:val="none" w:sz="0" w:space="0" w:color="auto"/>
        <w:left w:val="none" w:sz="0" w:space="0" w:color="auto"/>
        <w:bottom w:val="none" w:sz="0" w:space="0" w:color="auto"/>
        <w:right w:val="none" w:sz="0" w:space="0" w:color="auto"/>
      </w:divBdr>
      <w:divsChild>
        <w:div w:id="307513678">
          <w:marLeft w:val="0"/>
          <w:marRight w:val="0"/>
          <w:marTop w:val="0"/>
          <w:marBottom w:val="0"/>
          <w:divBdr>
            <w:top w:val="none" w:sz="0" w:space="0" w:color="auto"/>
            <w:left w:val="none" w:sz="0" w:space="0" w:color="auto"/>
            <w:bottom w:val="none" w:sz="0" w:space="0" w:color="auto"/>
            <w:right w:val="none" w:sz="0" w:space="0" w:color="auto"/>
          </w:divBdr>
        </w:div>
        <w:div w:id="1620263692">
          <w:marLeft w:val="0"/>
          <w:marRight w:val="0"/>
          <w:marTop w:val="0"/>
          <w:marBottom w:val="0"/>
          <w:divBdr>
            <w:top w:val="none" w:sz="0" w:space="0" w:color="auto"/>
            <w:left w:val="none" w:sz="0" w:space="0" w:color="auto"/>
            <w:bottom w:val="none" w:sz="0" w:space="0" w:color="auto"/>
            <w:right w:val="none" w:sz="0" w:space="0" w:color="auto"/>
          </w:divBdr>
        </w:div>
        <w:div w:id="1325158098">
          <w:marLeft w:val="0"/>
          <w:marRight w:val="0"/>
          <w:marTop w:val="0"/>
          <w:marBottom w:val="0"/>
          <w:divBdr>
            <w:top w:val="none" w:sz="0" w:space="0" w:color="auto"/>
            <w:left w:val="none" w:sz="0" w:space="0" w:color="auto"/>
            <w:bottom w:val="none" w:sz="0" w:space="0" w:color="auto"/>
            <w:right w:val="none" w:sz="0" w:space="0" w:color="auto"/>
          </w:divBdr>
        </w:div>
        <w:div w:id="1925141365">
          <w:marLeft w:val="0"/>
          <w:marRight w:val="0"/>
          <w:marTop w:val="0"/>
          <w:marBottom w:val="0"/>
          <w:divBdr>
            <w:top w:val="none" w:sz="0" w:space="0" w:color="auto"/>
            <w:left w:val="none" w:sz="0" w:space="0" w:color="auto"/>
            <w:bottom w:val="none" w:sz="0" w:space="0" w:color="auto"/>
            <w:right w:val="none" w:sz="0" w:space="0" w:color="auto"/>
          </w:divBdr>
        </w:div>
        <w:div w:id="1118375997">
          <w:marLeft w:val="0"/>
          <w:marRight w:val="0"/>
          <w:marTop w:val="0"/>
          <w:marBottom w:val="0"/>
          <w:divBdr>
            <w:top w:val="none" w:sz="0" w:space="0" w:color="auto"/>
            <w:left w:val="none" w:sz="0" w:space="0" w:color="auto"/>
            <w:bottom w:val="none" w:sz="0" w:space="0" w:color="auto"/>
            <w:right w:val="none" w:sz="0" w:space="0" w:color="auto"/>
          </w:divBdr>
        </w:div>
        <w:div w:id="1327635005">
          <w:marLeft w:val="0"/>
          <w:marRight w:val="0"/>
          <w:marTop w:val="0"/>
          <w:marBottom w:val="0"/>
          <w:divBdr>
            <w:top w:val="none" w:sz="0" w:space="0" w:color="auto"/>
            <w:left w:val="none" w:sz="0" w:space="0" w:color="auto"/>
            <w:bottom w:val="none" w:sz="0" w:space="0" w:color="auto"/>
            <w:right w:val="none" w:sz="0" w:space="0" w:color="auto"/>
          </w:divBdr>
        </w:div>
        <w:div w:id="918446903">
          <w:marLeft w:val="0"/>
          <w:marRight w:val="0"/>
          <w:marTop w:val="0"/>
          <w:marBottom w:val="0"/>
          <w:divBdr>
            <w:top w:val="none" w:sz="0" w:space="0" w:color="auto"/>
            <w:left w:val="none" w:sz="0" w:space="0" w:color="auto"/>
            <w:bottom w:val="none" w:sz="0" w:space="0" w:color="auto"/>
            <w:right w:val="none" w:sz="0" w:space="0" w:color="auto"/>
          </w:divBdr>
        </w:div>
        <w:div w:id="1595286808">
          <w:marLeft w:val="0"/>
          <w:marRight w:val="0"/>
          <w:marTop w:val="0"/>
          <w:marBottom w:val="0"/>
          <w:divBdr>
            <w:top w:val="none" w:sz="0" w:space="0" w:color="auto"/>
            <w:left w:val="none" w:sz="0" w:space="0" w:color="auto"/>
            <w:bottom w:val="none" w:sz="0" w:space="0" w:color="auto"/>
            <w:right w:val="none" w:sz="0" w:space="0" w:color="auto"/>
          </w:divBdr>
        </w:div>
        <w:div w:id="80298106">
          <w:marLeft w:val="0"/>
          <w:marRight w:val="0"/>
          <w:marTop w:val="0"/>
          <w:marBottom w:val="0"/>
          <w:divBdr>
            <w:top w:val="none" w:sz="0" w:space="0" w:color="auto"/>
            <w:left w:val="none" w:sz="0" w:space="0" w:color="auto"/>
            <w:bottom w:val="none" w:sz="0" w:space="0" w:color="auto"/>
            <w:right w:val="none" w:sz="0" w:space="0" w:color="auto"/>
          </w:divBdr>
        </w:div>
        <w:div w:id="629869494">
          <w:marLeft w:val="0"/>
          <w:marRight w:val="0"/>
          <w:marTop w:val="0"/>
          <w:marBottom w:val="0"/>
          <w:divBdr>
            <w:top w:val="none" w:sz="0" w:space="0" w:color="auto"/>
            <w:left w:val="none" w:sz="0" w:space="0" w:color="auto"/>
            <w:bottom w:val="none" w:sz="0" w:space="0" w:color="auto"/>
            <w:right w:val="none" w:sz="0" w:space="0" w:color="auto"/>
          </w:divBdr>
        </w:div>
        <w:div w:id="111023984">
          <w:marLeft w:val="0"/>
          <w:marRight w:val="0"/>
          <w:marTop w:val="0"/>
          <w:marBottom w:val="0"/>
          <w:divBdr>
            <w:top w:val="none" w:sz="0" w:space="0" w:color="auto"/>
            <w:left w:val="none" w:sz="0" w:space="0" w:color="auto"/>
            <w:bottom w:val="none" w:sz="0" w:space="0" w:color="auto"/>
            <w:right w:val="none" w:sz="0" w:space="0" w:color="auto"/>
          </w:divBdr>
          <w:divsChild>
            <w:div w:id="185994849">
              <w:marLeft w:val="0"/>
              <w:marRight w:val="0"/>
              <w:marTop w:val="0"/>
              <w:marBottom w:val="0"/>
              <w:divBdr>
                <w:top w:val="none" w:sz="0" w:space="0" w:color="auto"/>
                <w:left w:val="none" w:sz="0" w:space="0" w:color="auto"/>
                <w:bottom w:val="none" w:sz="0" w:space="0" w:color="auto"/>
                <w:right w:val="none" w:sz="0" w:space="0" w:color="auto"/>
              </w:divBdr>
              <w:divsChild>
                <w:div w:id="535778530">
                  <w:marLeft w:val="0"/>
                  <w:marRight w:val="0"/>
                  <w:marTop w:val="0"/>
                  <w:marBottom w:val="0"/>
                  <w:divBdr>
                    <w:top w:val="none" w:sz="0" w:space="0" w:color="auto"/>
                    <w:left w:val="none" w:sz="0" w:space="0" w:color="auto"/>
                    <w:bottom w:val="none" w:sz="0" w:space="0" w:color="auto"/>
                    <w:right w:val="none" w:sz="0" w:space="0" w:color="auto"/>
                  </w:divBdr>
                  <w:divsChild>
                    <w:div w:id="1230192829">
                      <w:marLeft w:val="0"/>
                      <w:marRight w:val="0"/>
                      <w:marTop w:val="0"/>
                      <w:marBottom w:val="0"/>
                      <w:divBdr>
                        <w:top w:val="none" w:sz="0" w:space="0" w:color="auto"/>
                        <w:left w:val="none" w:sz="0" w:space="0" w:color="auto"/>
                        <w:bottom w:val="none" w:sz="0" w:space="0" w:color="auto"/>
                        <w:right w:val="none" w:sz="0" w:space="0" w:color="auto"/>
                      </w:divBdr>
                      <w:divsChild>
                        <w:div w:id="1061561719">
                          <w:marLeft w:val="0"/>
                          <w:marRight w:val="0"/>
                          <w:marTop w:val="0"/>
                          <w:marBottom w:val="0"/>
                          <w:divBdr>
                            <w:top w:val="none" w:sz="0" w:space="0" w:color="auto"/>
                            <w:left w:val="none" w:sz="0" w:space="0" w:color="auto"/>
                            <w:bottom w:val="none" w:sz="0" w:space="0" w:color="auto"/>
                            <w:right w:val="none" w:sz="0" w:space="0" w:color="auto"/>
                          </w:divBdr>
                        </w:div>
                        <w:div w:id="1764300110">
                          <w:marLeft w:val="0"/>
                          <w:marRight w:val="0"/>
                          <w:marTop w:val="0"/>
                          <w:marBottom w:val="0"/>
                          <w:divBdr>
                            <w:top w:val="none" w:sz="0" w:space="0" w:color="auto"/>
                            <w:left w:val="none" w:sz="0" w:space="0" w:color="auto"/>
                            <w:bottom w:val="none" w:sz="0" w:space="0" w:color="auto"/>
                            <w:right w:val="none" w:sz="0" w:space="0" w:color="auto"/>
                          </w:divBdr>
                        </w:div>
                        <w:div w:id="16443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6754">
              <w:marLeft w:val="0"/>
              <w:marRight w:val="0"/>
              <w:marTop w:val="0"/>
              <w:marBottom w:val="0"/>
              <w:divBdr>
                <w:top w:val="none" w:sz="0" w:space="0" w:color="auto"/>
                <w:left w:val="none" w:sz="0" w:space="0" w:color="auto"/>
                <w:bottom w:val="none" w:sz="0" w:space="0" w:color="auto"/>
                <w:right w:val="none" w:sz="0" w:space="0" w:color="auto"/>
              </w:divBdr>
              <w:divsChild>
                <w:div w:id="530534139">
                  <w:marLeft w:val="0"/>
                  <w:marRight w:val="0"/>
                  <w:marTop w:val="0"/>
                  <w:marBottom w:val="0"/>
                  <w:divBdr>
                    <w:top w:val="none" w:sz="0" w:space="0" w:color="auto"/>
                    <w:left w:val="none" w:sz="0" w:space="0" w:color="auto"/>
                    <w:bottom w:val="none" w:sz="0" w:space="0" w:color="auto"/>
                    <w:right w:val="none" w:sz="0" w:space="0" w:color="auto"/>
                  </w:divBdr>
                  <w:divsChild>
                    <w:div w:id="1326393714">
                      <w:marLeft w:val="0"/>
                      <w:marRight w:val="0"/>
                      <w:marTop w:val="0"/>
                      <w:marBottom w:val="0"/>
                      <w:divBdr>
                        <w:top w:val="none" w:sz="0" w:space="0" w:color="auto"/>
                        <w:left w:val="none" w:sz="0" w:space="0" w:color="auto"/>
                        <w:bottom w:val="none" w:sz="0" w:space="0" w:color="auto"/>
                        <w:right w:val="none" w:sz="0" w:space="0" w:color="auto"/>
                      </w:divBdr>
                      <w:divsChild>
                        <w:div w:id="847794188">
                          <w:marLeft w:val="0"/>
                          <w:marRight w:val="0"/>
                          <w:marTop w:val="0"/>
                          <w:marBottom w:val="0"/>
                          <w:divBdr>
                            <w:top w:val="none" w:sz="0" w:space="0" w:color="auto"/>
                            <w:left w:val="none" w:sz="0" w:space="0" w:color="auto"/>
                            <w:bottom w:val="none" w:sz="0" w:space="0" w:color="auto"/>
                            <w:right w:val="none" w:sz="0" w:space="0" w:color="auto"/>
                          </w:divBdr>
                        </w:div>
                        <w:div w:id="19668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6978">
              <w:marLeft w:val="0"/>
              <w:marRight w:val="0"/>
              <w:marTop w:val="0"/>
              <w:marBottom w:val="0"/>
              <w:divBdr>
                <w:top w:val="none" w:sz="0" w:space="0" w:color="auto"/>
                <w:left w:val="none" w:sz="0" w:space="0" w:color="auto"/>
                <w:bottom w:val="none" w:sz="0" w:space="0" w:color="auto"/>
                <w:right w:val="none" w:sz="0" w:space="0" w:color="auto"/>
              </w:divBdr>
              <w:divsChild>
                <w:div w:id="573663920">
                  <w:marLeft w:val="0"/>
                  <w:marRight w:val="0"/>
                  <w:marTop w:val="0"/>
                  <w:marBottom w:val="0"/>
                  <w:divBdr>
                    <w:top w:val="none" w:sz="0" w:space="0" w:color="auto"/>
                    <w:left w:val="none" w:sz="0" w:space="0" w:color="auto"/>
                    <w:bottom w:val="none" w:sz="0" w:space="0" w:color="auto"/>
                    <w:right w:val="none" w:sz="0" w:space="0" w:color="auto"/>
                  </w:divBdr>
                  <w:divsChild>
                    <w:div w:id="193419695">
                      <w:marLeft w:val="0"/>
                      <w:marRight w:val="0"/>
                      <w:marTop w:val="0"/>
                      <w:marBottom w:val="0"/>
                      <w:divBdr>
                        <w:top w:val="none" w:sz="0" w:space="0" w:color="auto"/>
                        <w:left w:val="none" w:sz="0" w:space="0" w:color="auto"/>
                        <w:bottom w:val="none" w:sz="0" w:space="0" w:color="auto"/>
                        <w:right w:val="none" w:sz="0" w:space="0" w:color="auto"/>
                      </w:divBdr>
                      <w:divsChild>
                        <w:div w:id="1049496063">
                          <w:marLeft w:val="0"/>
                          <w:marRight w:val="0"/>
                          <w:marTop w:val="0"/>
                          <w:marBottom w:val="0"/>
                          <w:divBdr>
                            <w:top w:val="none" w:sz="0" w:space="0" w:color="auto"/>
                            <w:left w:val="none" w:sz="0" w:space="0" w:color="auto"/>
                            <w:bottom w:val="none" w:sz="0" w:space="0" w:color="auto"/>
                            <w:right w:val="none" w:sz="0" w:space="0" w:color="auto"/>
                          </w:divBdr>
                        </w:div>
                        <w:div w:id="280917877">
                          <w:marLeft w:val="0"/>
                          <w:marRight w:val="0"/>
                          <w:marTop w:val="0"/>
                          <w:marBottom w:val="0"/>
                          <w:divBdr>
                            <w:top w:val="none" w:sz="0" w:space="0" w:color="auto"/>
                            <w:left w:val="none" w:sz="0" w:space="0" w:color="auto"/>
                            <w:bottom w:val="none" w:sz="0" w:space="0" w:color="auto"/>
                            <w:right w:val="none" w:sz="0" w:space="0" w:color="auto"/>
                          </w:divBdr>
                        </w:div>
                        <w:div w:id="1879514403">
                          <w:marLeft w:val="0"/>
                          <w:marRight w:val="0"/>
                          <w:marTop w:val="0"/>
                          <w:marBottom w:val="0"/>
                          <w:divBdr>
                            <w:top w:val="none" w:sz="0" w:space="0" w:color="auto"/>
                            <w:left w:val="none" w:sz="0" w:space="0" w:color="auto"/>
                            <w:bottom w:val="none" w:sz="0" w:space="0" w:color="auto"/>
                            <w:right w:val="none" w:sz="0" w:space="0" w:color="auto"/>
                          </w:divBdr>
                        </w:div>
                        <w:div w:id="14042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3846">
          <w:marLeft w:val="0"/>
          <w:marRight w:val="0"/>
          <w:marTop w:val="0"/>
          <w:marBottom w:val="0"/>
          <w:divBdr>
            <w:top w:val="none" w:sz="0" w:space="0" w:color="auto"/>
            <w:left w:val="none" w:sz="0" w:space="0" w:color="auto"/>
            <w:bottom w:val="none" w:sz="0" w:space="0" w:color="auto"/>
            <w:right w:val="none" w:sz="0" w:space="0" w:color="auto"/>
          </w:divBdr>
        </w:div>
        <w:div w:id="29376426">
          <w:marLeft w:val="0"/>
          <w:marRight w:val="0"/>
          <w:marTop w:val="0"/>
          <w:marBottom w:val="0"/>
          <w:divBdr>
            <w:top w:val="none" w:sz="0" w:space="0" w:color="auto"/>
            <w:left w:val="none" w:sz="0" w:space="0" w:color="auto"/>
            <w:bottom w:val="none" w:sz="0" w:space="0" w:color="auto"/>
            <w:right w:val="none" w:sz="0" w:space="0" w:color="auto"/>
          </w:divBdr>
          <w:divsChild>
            <w:div w:id="988678797">
              <w:marLeft w:val="0"/>
              <w:marRight w:val="0"/>
              <w:marTop w:val="0"/>
              <w:marBottom w:val="0"/>
              <w:divBdr>
                <w:top w:val="none" w:sz="0" w:space="0" w:color="auto"/>
                <w:left w:val="none" w:sz="0" w:space="0" w:color="auto"/>
                <w:bottom w:val="none" w:sz="0" w:space="0" w:color="auto"/>
                <w:right w:val="none" w:sz="0" w:space="0" w:color="auto"/>
              </w:divBdr>
              <w:divsChild>
                <w:div w:id="1106189966">
                  <w:marLeft w:val="0"/>
                  <w:marRight w:val="0"/>
                  <w:marTop w:val="0"/>
                  <w:marBottom w:val="0"/>
                  <w:divBdr>
                    <w:top w:val="none" w:sz="0" w:space="0" w:color="auto"/>
                    <w:left w:val="none" w:sz="0" w:space="0" w:color="auto"/>
                    <w:bottom w:val="none" w:sz="0" w:space="0" w:color="auto"/>
                    <w:right w:val="none" w:sz="0" w:space="0" w:color="auto"/>
                  </w:divBdr>
                  <w:divsChild>
                    <w:div w:id="17801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99319">
              <w:marLeft w:val="0"/>
              <w:marRight w:val="0"/>
              <w:marTop w:val="0"/>
              <w:marBottom w:val="0"/>
              <w:divBdr>
                <w:top w:val="none" w:sz="0" w:space="0" w:color="auto"/>
                <w:left w:val="none" w:sz="0" w:space="0" w:color="auto"/>
                <w:bottom w:val="none" w:sz="0" w:space="0" w:color="auto"/>
                <w:right w:val="none" w:sz="0" w:space="0" w:color="auto"/>
              </w:divBdr>
              <w:divsChild>
                <w:div w:id="1657759519">
                  <w:marLeft w:val="0"/>
                  <w:marRight w:val="0"/>
                  <w:marTop w:val="0"/>
                  <w:marBottom w:val="0"/>
                  <w:divBdr>
                    <w:top w:val="none" w:sz="0" w:space="0" w:color="auto"/>
                    <w:left w:val="none" w:sz="0" w:space="0" w:color="auto"/>
                    <w:bottom w:val="none" w:sz="0" w:space="0" w:color="auto"/>
                    <w:right w:val="none" w:sz="0" w:space="0" w:color="auto"/>
                  </w:divBdr>
                  <w:divsChild>
                    <w:div w:id="11531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9454">
              <w:marLeft w:val="0"/>
              <w:marRight w:val="0"/>
              <w:marTop w:val="0"/>
              <w:marBottom w:val="0"/>
              <w:divBdr>
                <w:top w:val="none" w:sz="0" w:space="0" w:color="auto"/>
                <w:left w:val="none" w:sz="0" w:space="0" w:color="auto"/>
                <w:bottom w:val="none" w:sz="0" w:space="0" w:color="auto"/>
                <w:right w:val="none" w:sz="0" w:space="0" w:color="auto"/>
              </w:divBdr>
              <w:divsChild>
                <w:div w:id="1223056716">
                  <w:marLeft w:val="0"/>
                  <w:marRight w:val="0"/>
                  <w:marTop w:val="0"/>
                  <w:marBottom w:val="0"/>
                  <w:divBdr>
                    <w:top w:val="none" w:sz="0" w:space="0" w:color="auto"/>
                    <w:left w:val="none" w:sz="0" w:space="0" w:color="auto"/>
                    <w:bottom w:val="none" w:sz="0" w:space="0" w:color="auto"/>
                    <w:right w:val="none" w:sz="0" w:space="0" w:color="auto"/>
                  </w:divBdr>
                  <w:divsChild>
                    <w:div w:id="1395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79694">
      <w:bodyDiv w:val="1"/>
      <w:marLeft w:val="0"/>
      <w:marRight w:val="0"/>
      <w:marTop w:val="0"/>
      <w:marBottom w:val="0"/>
      <w:divBdr>
        <w:top w:val="none" w:sz="0" w:space="0" w:color="auto"/>
        <w:left w:val="none" w:sz="0" w:space="0" w:color="auto"/>
        <w:bottom w:val="none" w:sz="0" w:space="0" w:color="auto"/>
        <w:right w:val="none" w:sz="0" w:space="0" w:color="auto"/>
      </w:divBdr>
      <w:divsChild>
        <w:div w:id="1513255938">
          <w:marLeft w:val="0"/>
          <w:marRight w:val="0"/>
          <w:marTop w:val="0"/>
          <w:marBottom w:val="0"/>
          <w:divBdr>
            <w:top w:val="none" w:sz="0" w:space="0" w:color="auto"/>
            <w:left w:val="none" w:sz="0" w:space="0" w:color="auto"/>
            <w:bottom w:val="none" w:sz="0" w:space="0" w:color="auto"/>
            <w:right w:val="none" w:sz="0" w:space="0" w:color="auto"/>
          </w:divBdr>
        </w:div>
        <w:div w:id="275602398">
          <w:marLeft w:val="0"/>
          <w:marRight w:val="0"/>
          <w:marTop w:val="0"/>
          <w:marBottom w:val="0"/>
          <w:divBdr>
            <w:top w:val="none" w:sz="0" w:space="0" w:color="auto"/>
            <w:left w:val="none" w:sz="0" w:space="0" w:color="auto"/>
            <w:bottom w:val="none" w:sz="0" w:space="0" w:color="auto"/>
            <w:right w:val="none" w:sz="0" w:space="0" w:color="auto"/>
          </w:divBdr>
        </w:div>
        <w:div w:id="1978555">
          <w:marLeft w:val="566"/>
          <w:marRight w:val="0"/>
          <w:marTop w:val="0"/>
          <w:marBottom w:val="0"/>
          <w:divBdr>
            <w:top w:val="none" w:sz="0" w:space="0" w:color="auto"/>
            <w:left w:val="none" w:sz="0" w:space="0" w:color="auto"/>
            <w:bottom w:val="none" w:sz="0" w:space="0" w:color="auto"/>
            <w:right w:val="none" w:sz="0" w:space="0" w:color="auto"/>
          </w:divBdr>
        </w:div>
        <w:div w:id="2110468565">
          <w:marLeft w:val="0"/>
          <w:marRight w:val="0"/>
          <w:marTop w:val="0"/>
          <w:marBottom w:val="0"/>
          <w:divBdr>
            <w:top w:val="none" w:sz="0" w:space="0" w:color="auto"/>
            <w:left w:val="none" w:sz="0" w:space="0" w:color="auto"/>
            <w:bottom w:val="none" w:sz="0" w:space="0" w:color="auto"/>
            <w:right w:val="none" w:sz="0" w:space="0" w:color="auto"/>
          </w:divBdr>
        </w:div>
        <w:div w:id="1649432625">
          <w:marLeft w:val="0"/>
          <w:marRight w:val="0"/>
          <w:marTop w:val="0"/>
          <w:marBottom w:val="0"/>
          <w:divBdr>
            <w:top w:val="none" w:sz="0" w:space="0" w:color="auto"/>
            <w:left w:val="none" w:sz="0" w:space="0" w:color="auto"/>
            <w:bottom w:val="none" w:sz="0" w:space="0" w:color="auto"/>
            <w:right w:val="none" w:sz="0" w:space="0" w:color="auto"/>
          </w:divBdr>
        </w:div>
        <w:div w:id="2022732357">
          <w:marLeft w:val="0"/>
          <w:marRight w:val="0"/>
          <w:marTop w:val="0"/>
          <w:marBottom w:val="0"/>
          <w:divBdr>
            <w:top w:val="none" w:sz="0" w:space="0" w:color="auto"/>
            <w:left w:val="none" w:sz="0" w:space="0" w:color="auto"/>
            <w:bottom w:val="none" w:sz="0" w:space="0" w:color="auto"/>
            <w:right w:val="none" w:sz="0" w:space="0" w:color="auto"/>
          </w:divBdr>
        </w:div>
        <w:div w:id="1988774978">
          <w:marLeft w:val="0"/>
          <w:marRight w:val="0"/>
          <w:marTop w:val="0"/>
          <w:marBottom w:val="0"/>
          <w:divBdr>
            <w:top w:val="none" w:sz="0" w:space="0" w:color="auto"/>
            <w:left w:val="none" w:sz="0" w:space="0" w:color="auto"/>
            <w:bottom w:val="none" w:sz="0" w:space="0" w:color="auto"/>
            <w:right w:val="none" w:sz="0" w:space="0" w:color="auto"/>
          </w:divBdr>
        </w:div>
        <w:div w:id="654727274">
          <w:marLeft w:val="0"/>
          <w:marRight w:val="0"/>
          <w:marTop w:val="0"/>
          <w:marBottom w:val="0"/>
          <w:divBdr>
            <w:top w:val="none" w:sz="0" w:space="0" w:color="auto"/>
            <w:left w:val="none" w:sz="0" w:space="0" w:color="auto"/>
            <w:bottom w:val="none" w:sz="0" w:space="0" w:color="auto"/>
            <w:right w:val="none" w:sz="0" w:space="0" w:color="auto"/>
          </w:divBdr>
        </w:div>
        <w:div w:id="2032337489">
          <w:marLeft w:val="0"/>
          <w:marRight w:val="0"/>
          <w:marTop w:val="0"/>
          <w:marBottom w:val="0"/>
          <w:divBdr>
            <w:top w:val="none" w:sz="0" w:space="0" w:color="auto"/>
            <w:left w:val="none" w:sz="0" w:space="0" w:color="auto"/>
            <w:bottom w:val="none" w:sz="0" w:space="0" w:color="auto"/>
            <w:right w:val="none" w:sz="0" w:space="0" w:color="auto"/>
          </w:divBdr>
        </w:div>
        <w:div w:id="1398236787">
          <w:marLeft w:val="0"/>
          <w:marRight w:val="0"/>
          <w:marTop w:val="0"/>
          <w:marBottom w:val="0"/>
          <w:divBdr>
            <w:top w:val="none" w:sz="0" w:space="0" w:color="auto"/>
            <w:left w:val="none" w:sz="0" w:space="0" w:color="auto"/>
            <w:bottom w:val="none" w:sz="0" w:space="0" w:color="auto"/>
            <w:right w:val="none" w:sz="0" w:space="0" w:color="auto"/>
          </w:divBdr>
        </w:div>
        <w:div w:id="165610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tness.org.tw/img/demonstration/52%E4%BB%B0%E8%87%A5%E6%8D%B2%E8%85%B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2024-09-24T08:33:00Z</cp:lastPrinted>
  <dcterms:created xsi:type="dcterms:W3CDTF">2024-09-24T09:07:00Z</dcterms:created>
  <dcterms:modified xsi:type="dcterms:W3CDTF">2024-09-24T09:07:00Z</dcterms:modified>
</cp:coreProperties>
</file>