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E6DD" w14:textId="77777777" w:rsidR="00943F0A" w:rsidRDefault="00943F0A" w:rsidP="002B3AC4">
      <w:pPr>
        <w:spacing w:afterLines="50" w:after="180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DFF4B" wp14:editId="46F7C6E6">
                <wp:simplePos x="0" y="0"/>
                <wp:positionH relativeFrom="column">
                  <wp:posOffset>144780</wp:posOffset>
                </wp:positionH>
                <wp:positionV relativeFrom="paragraph">
                  <wp:posOffset>-320040</wp:posOffset>
                </wp:positionV>
                <wp:extent cx="762000" cy="411480"/>
                <wp:effectExtent l="0" t="0" r="19050" b="266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8C844" w14:textId="77777777" w:rsidR="00943F0A" w:rsidRPr="00943F0A" w:rsidRDefault="00943F0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43F0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943F0A">
                              <w:rPr>
                                <w:rFonts w:ascii="標楷體" w:eastAsia="標楷體" w:hAnsi="標楷體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DFF4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1.4pt;margin-top:-25.2pt;width:60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" fillcolor="white [3201]" strokeweight=".5pt">
                <v:textbox>
                  <w:txbxContent>
                    <w:p w14:paraId="32E8C844" w14:textId="77777777" w:rsidR="00943F0A" w:rsidRPr="00943F0A" w:rsidRDefault="00943F0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43F0A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943F0A">
                        <w:rPr>
                          <w:rFonts w:ascii="標楷體" w:eastAsia="標楷體" w:hAnsi="標楷體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C365D"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屏東縣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112</w:t>
      </w:r>
      <w:r w:rsidR="00FC365D"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學年度○○國中/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小公開授課暨專業回饋人才</w:t>
      </w:r>
    </w:p>
    <w:p w14:paraId="67AEBAF2" w14:textId="77777777" w:rsidR="00FC365D" w:rsidRDefault="00943F0A" w:rsidP="002B3AC4">
      <w:pPr>
        <w:spacing w:afterLines="50" w:after="180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14:paraId="3546D020" w14:textId="77777777" w:rsidR="002B3AC4" w:rsidRPr="003E33FE" w:rsidRDefault="002B3AC4" w:rsidP="002B3AC4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B3AC4" w:rsidRPr="003E33FE" w14:paraId="720D305E" w14:textId="77777777" w:rsidTr="00800761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AB18E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56E7B92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12B7CA0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2FCEC18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29E3B82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14:paraId="201C950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038DCD6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725F3F97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7F058B7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12C373A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14:paraId="6F387C0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64FBC2E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14:paraId="2971238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46C1B4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8648CE8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B178B1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6140390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7D9113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5D7764D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2155ED59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47E83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14:paraId="1481590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14:paraId="414132C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D455F2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95FF56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12958203" w14:textId="77777777" w:rsidTr="00800761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7F380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4394AC4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14:paraId="39A1C38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DD72AE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9565588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9795F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5CA1E18A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210CF337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01C198D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B3AC4" w:rsidRPr="003E33FE" w14:paraId="61FCB987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8DB5947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B3AC4" w:rsidRPr="003E33FE" w14:paraId="6F90F6B2" w14:textId="77777777" w:rsidTr="00800761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7666DD9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2B3AC4" w:rsidRPr="003E33FE" w14:paraId="4D673F32" w14:textId="77777777" w:rsidTr="00800761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754F4D7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五、教學評量方式（請呼應學習目標，說明使用的評量方式）：</w:t>
            </w:r>
          </w:p>
          <w:p w14:paraId="01419E6C" w14:textId="77777777" w:rsidR="002B3AC4" w:rsidRPr="003E33FE" w:rsidRDefault="002B3AC4" w:rsidP="00800761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例如：實作評量、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互評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、角色扮演、作業、專題報告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B3AC4" w:rsidRPr="003E33FE" w14:paraId="22CEE1F0" w14:textId="77777777" w:rsidTr="00800761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CF03038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14:paraId="7576851E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3E33FE">
              <w:rPr>
                <w:rFonts w:eastAsia="標楷體"/>
                <w:color w:val="000000" w:themeColor="text1"/>
                <w:sz w:val="28"/>
              </w:rPr>
              <w:t>觀察紀錄表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14:paraId="5EDDD99D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14:paraId="7FF256D7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color w:val="000000" w:themeColor="text1"/>
              </w:rPr>
              <w:tab/>
            </w:r>
          </w:p>
          <w:p w14:paraId="0EFA6B26" w14:textId="77777777" w:rsidR="002B3AC4" w:rsidRDefault="002B3AC4" w:rsidP="00800761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9A47FA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9A47FA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14:paraId="37ED39CB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B3AC4" w:rsidRPr="003E33FE" w14:paraId="7B2C74C2" w14:textId="77777777" w:rsidTr="00800761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E68B6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14:paraId="24C3F49F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14:paraId="0C8C3DD3" w14:textId="77777777" w:rsidR="002B3AC4" w:rsidRPr="003E33FE" w:rsidRDefault="002B3AC4" w:rsidP="00800761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14:paraId="73881DA6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tab/>
      </w:r>
    </w:p>
    <w:p w14:paraId="47E66E27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B3AC4" w:rsidRPr="003E33FE" w:rsidSect="00AF210C">
          <w:footerReference w:type="default" r:id="rId7"/>
          <w:footerReference w:type="first" r:id="rId8"/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3E33FE">
        <w:rPr>
          <w:rFonts w:eastAsia="標楷體"/>
          <w:b/>
          <w:color w:val="000000" w:themeColor="text1"/>
          <w:sz w:val="36"/>
          <w:szCs w:val="36"/>
        </w:rPr>
        <w:tab/>
      </w:r>
    </w:p>
    <w:p w14:paraId="6E1CA9F4" w14:textId="77777777" w:rsidR="00943F0A" w:rsidRDefault="00FC365D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屏東縣112 學年度○○國中/</w:t>
      </w:r>
      <w:r w:rsidR="00943F0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小公開授課暨專業回饋人才</w:t>
      </w:r>
    </w:p>
    <w:p w14:paraId="5CB0E309" w14:textId="77777777" w:rsidR="00FC365D" w:rsidRDefault="00943F0A" w:rsidP="002B3AC4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14:paraId="0902B19B" w14:textId="77777777" w:rsidR="002B3AC4" w:rsidRPr="003E33FE" w:rsidRDefault="002B3AC4" w:rsidP="002B3AC4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2-1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B3AC4" w:rsidRPr="003E33FE" w14:paraId="644523D1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6438E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6AE825E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6703C2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1646947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BA2392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14:paraId="7BF3746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C65203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6936AFB3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4B7BE3E3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14:paraId="6AE268EF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0AE08121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14:paraId="61C67C78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A1EB4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14:paraId="5CCAC00E" w14:textId="77777777" w:rsidR="002B3AC4" w:rsidRPr="003E33FE" w:rsidRDefault="002B3AC4" w:rsidP="0080076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7D0ED531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1FF655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6DDF38A8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278D69A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14:paraId="771B5022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DDE1D1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2C9133DE" w14:textId="77777777" w:rsidTr="00800761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15B0E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0430BB1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5C85BF5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A349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32F25F0F" w14:textId="77777777" w:rsidTr="00800761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F9467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E6D1B92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AC775F3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2104B0D0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BFFE49E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2CE53FC4" w14:textId="77777777" w:rsidTr="00800761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7359E3D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14:paraId="7F045130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14:paraId="63ABA621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14:paraId="4B113E64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F936C93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5B932F9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151A44BE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71CC1CB7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A</w:t>
            </w:r>
          </w:p>
          <w:p w14:paraId="3E768281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課</w:t>
            </w:r>
          </w:p>
          <w:p w14:paraId="63796999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程</w:t>
            </w:r>
          </w:p>
          <w:p w14:paraId="43D5118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設</w:t>
            </w:r>
          </w:p>
          <w:p w14:paraId="600D9CE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計</w:t>
            </w:r>
          </w:p>
          <w:p w14:paraId="0548A98E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4F9D4E14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教</w:t>
            </w:r>
          </w:p>
          <w:p w14:paraId="60C93685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223D83AE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</w:t>
            </w:r>
            <w:r w:rsidRPr="003E33FE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2CF16B40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44AC433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F9AEA4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FBB6FE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BCBE12D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78A3F0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A-2-1</w:t>
            </w:r>
            <w:r w:rsidRPr="003E33FE"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1DA00A6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3F810C16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4C1A98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49125AA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3E33FE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F5EB63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5CC4249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4B972FF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97D73A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3E33FE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0CCAD7C4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598D01C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BBD6D87" w14:textId="77777777" w:rsidR="002B3AC4" w:rsidRPr="003E33FE" w:rsidRDefault="002B3AC4" w:rsidP="00800761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D1FD3B8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3E33FE"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290A2777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1A811F77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274676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56B00B8C" w14:textId="77777777" w:rsidR="002B3AC4" w:rsidRPr="003E33FE" w:rsidRDefault="002B3AC4" w:rsidP="00800761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A-3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3AB7E2F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3B8BB151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91E4D1C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3A569467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6A0C81C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129B6A2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3E33FE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7850443B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B3AC4" w:rsidRPr="003E33FE" w14:paraId="288D51F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6880EC2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CAAEC1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3E33FE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542EF582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F6A2449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08D82F6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FE5ED3C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3E33FE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2CAF6C8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2FBFBB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5FEBEE3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14:paraId="48EDF76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14:paraId="6C39552D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14:paraId="6E859DF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70A58C3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4AEF3F53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7F3A0C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86AAB5C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A-4-1</w:t>
            </w:r>
            <w:r w:rsidRPr="003E33FE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14:paraId="2F3CCF73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B3AC4" w:rsidRPr="003E33FE" w14:paraId="10BDD7F0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75D371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E17EC7D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3E33FE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66D83D8A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7BB70DD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E11CEE1" w14:textId="77777777" w:rsidR="002B3AC4" w:rsidRPr="003E33FE" w:rsidRDefault="002B3AC4" w:rsidP="00800761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C3A6C85" w14:textId="77777777" w:rsidR="002B3AC4" w:rsidRPr="003E33FE" w:rsidRDefault="002B3AC4" w:rsidP="00800761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A-4-3</w:t>
            </w:r>
            <w:r w:rsidRPr="003E33FE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14:paraId="186221E8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2CECEFE5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E58EE0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4DA6F0E1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3E33FE"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 w:rsidRPr="003E33FE"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 w:rsidRPr="003E33FE">
              <w:rPr>
                <w:rFonts w:eastAsia="標楷體"/>
                <w:bCs/>
                <w:color w:val="000000" w:themeColor="text1"/>
              </w:rPr>
              <w:t>。</w:t>
            </w:r>
            <w:r w:rsidRPr="003E33FE">
              <w:rPr>
                <w:rFonts w:eastAsia="標楷體"/>
                <w:bCs/>
                <w:color w:val="000000" w:themeColor="text1"/>
              </w:rPr>
              <w:t>(</w:t>
            </w:r>
            <w:r w:rsidRPr="003E33FE">
              <w:rPr>
                <w:rFonts w:eastAsia="標楷體"/>
                <w:bCs/>
                <w:color w:val="000000" w:themeColor="text1"/>
              </w:rPr>
              <w:t>選用</w:t>
            </w:r>
            <w:r w:rsidRPr="003E33F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73C8D9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031C4017" w14:textId="77777777" w:rsidTr="00800761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BED79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C920728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9297F52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事實摘要敘述</w:t>
            </w:r>
          </w:p>
          <w:p w14:paraId="180634F3" w14:textId="77777777" w:rsidR="002B3AC4" w:rsidRPr="003E33FE" w:rsidRDefault="002B3AC4" w:rsidP="00800761">
            <w:pPr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</w:rPr>
              <w:t>可包</w:t>
            </w:r>
            <w:r w:rsidRPr="003E33FE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3E33FE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9FEAE" w14:textId="77777777" w:rsidR="002B3AC4" w:rsidRPr="003E33FE" w:rsidRDefault="002B3AC4" w:rsidP="00800761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評量</w:t>
            </w:r>
            <w:r w:rsidRPr="003E33FE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B3AC4" w:rsidRPr="003E33FE" w14:paraId="620B2F5F" w14:textId="77777777" w:rsidTr="00800761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DD374E4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14:paraId="6438340F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14:paraId="5B31FD23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C911D1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D3A31" w14:textId="77777777" w:rsidR="002B3AC4" w:rsidRPr="003E33FE" w:rsidRDefault="002B3AC4" w:rsidP="00800761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16E5DA3" w14:textId="77777777" w:rsidR="002B3AC4" w:rsidRPr="003E33FE" w:rsidRDefault="002B3AC4" w:rsidP="00800761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B3AC4" w:rsidRPr="003E33FE" w14:paraId="5BD0E1A5" w14:textId="77777777" w:rsidTr="00800761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622544B3" w14:textId="77777777" w:rsidR="002B3AC4" w:rsidRPr="003E33FE" w:rsidRDefault="002B3AC4" w:rsidP="00800761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B</w:t>
            </w:r>
          </w:p>
          <w:p w14:paraId="4AC9642A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班</w:t>
            </w:r>
          </w:p>
          <w:p w14:paraId="2B1470A2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級</w:t>
            </w:r>
          </w:p>
          <w:p w14:paraId="4A31B45E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經</w:t>
            </w:r>
          </w:p>
          <w:p w14:paraId="6FE158DB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營</w:t>
            </w:r>
          </w:p>
          <w:p w14:paraId="331ABA2D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與</w:t>
            </w:r>
          </w:p>
          <w:p w14:paraId="23652A7D" w14:textId="77777777" w:rsidR="002B3AC4" w:rsidRPr="003E33FE" w:rsidRDefault="002B3AC4" w:rsidP="00800761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輔</w:t>
            </w:r>
          </w:p>
          <w:p w14:paraId="7B1BC497" w14:textId="77777777" w:rsidR="002B3AC4" w:rsidRPr="003E33FE" w:rsidRDefault="002B3AC4" w:rsidP="00800761">
            <w:pPr>
              <w:jc w:val="center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351C41F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B-1</w:t>
            </w:r>
            <w:r w:rsidRPr="003E33FE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2DDCF6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26B4D4F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98198D4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27A1D980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76D4E9B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376D7E14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3E33FE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14:paraId="7E8AA326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157531F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721BE2C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34895A14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3E33FE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4517EAB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62E3CA62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C0A0A39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370978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>B-2</w:t>
            </w:r>
            <w:r w:rsidRPr="003E33FE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273157D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40C2E89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261F43E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B3AC4" w:rsidRPr="003E33FE" w14:paraId="26FF0497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7D805F7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9B1F2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3E33FE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2DC42E5" w14:textId="77777777" w:rsidR="002B3AC4" w:rsidRPr="003E33FE" w:rsidRDefault="002B3AC4" w:rsidP="00800761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3E33FE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B3AC4" w:rsidRPr="003E33FE" w14:paraId="4D7B7B74" w14:textId="77777777" w:rsidTr="00800761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FCD94" w14:textId="77777777" w:rsidR="002B3AC4" w:rsidRPr="003E33FE" w:rsidRDefault="002B3AC4" w:rsidP="00800761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5E6D80" w14:textId="77777777" w:rsidR="002B3AC4" w:rsidRPr="003E33FE" w:rsidRDefault="002B3AC4" w:rsidP="00800761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3E33FE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3E33FE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9B8CF5" w14:textId="77777777" w:rsidR="002B3AC4" w:rsidRPr="003E33FE" w:rsidRDefault="002B3AC4" w:rsidP="00800761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153BF2ED" w14:textId="77777777" w:rsidR="002B3AC4" w:rsidRPr="003E33FE" w:rsidRDefault="002B3AC4" w:rsidP="002B3AC4">
      <w:pPr>
        <w:rPr>
          <w:rFonts w:eastAsia="標楷體"/>
          <w:color w:val="000000" w:themeColor="text1"/>
        </w:rPr>
      </w:pPr>
      <w:r w:rsidRPr="003E33FE">
        <w:rPr>
          <w:rFonts w:eastAsia="標楷體"/>
          <w:color w:val="000000" w:themeColor="text1"/>
        </w:rPr>
        <w:br w:type="page"/>
      </w:r>
    </w:p>
    <w:p w14:paraId="37E32326" w14:textId="77777777" w:rsidR="00943F0A" w:rsidRDefault="00FC365D" w:rsidP="002B3AC4">
      <w:pPr>
        <w:spacing w:afterLines="50" w:after="176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C36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屏東縣112 學年度○○國中/小公開授課暨專業回饋人才</w:t>
      </w:r>
    </w:p>
    <w:p w14:paraId="1FC8335C" w14:textId="77777777" w:rsidR="00FC365D" w:rsidRDefault="00943F0A" w:rsidP="002B3AC4">
      <w:pPr>
        <w:spacing w:afterLines="50" w:after="176"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初階認證、認可</w:t>
      </w:r>
    </w:p>
    <w:p w14:paraId="5E671FFF" w14:textId="77777777" w:rsidR="002B3AC4" w:rsidRPr="003E33FE" w:rsidRDefault="002B3AC4" w:rsidP="002B3AC4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E33FE">
        <w:rPr>
          <w:rFonts w:eastAsia="標楷體"/>
          <w:b/>
          <w:color w:val="000000" w:themeColor="text1"/>
          <w:sz w:val="36"/>
          <w:szCs w:val="36"/>
        </w:rPr>
        <w:t>表</w:t>
      </w:r>
      <w:r w:rsidRPr="003E33FE">
        <w:rPr>
          <w:rFonts w:eastAsia="標楷體"/>
          <w:b/>
          <w:color w:val="000000" w:themeColor="text1"/>
          <w:sz w:val="36"/>
          <w:szCs w:val="36"/>
        </w:rPr>
        <w:t>3</w:t>
      </w:r>
      <w:r w:rsidRPr="003E33FE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3E33FE">
        <w:rPr>
          <w:rFonts w:eastAsia="標楷體"/>
          <w:b/>
          <w:color w:val="000000" w:themeColor="text1"/>
          <w:sz w:val="36"/>
          <w:szCs w:val="36"/>
        </w:rPr>
        <w:t>/</w:t>
      </w:r>
      <w:r w:rsidRPr="003E33FE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B3AC4" w:rsidRPr="003E33FE" w14:paraId="27160DD5" w14:textId="77777777" w:rsidTr="00800761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34FB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14:paraId="7256877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977B2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5B82EB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BA5ACD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3A0D6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20818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58AB2FA2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6C8A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9A8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A60A6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A82D7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5755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557E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4CA7284F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4274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5258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C4C4E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83E00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92F74F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B3AC4" w:rsidRPr="003E33FE" w14:paraId="52E0BFCC" w14:textId="77777777" w:rsidTr="00800761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22CD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3F6BFC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1E4C4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6146A9" w14:textId="77777777" w:rsidR="002B3AC4" w:rsidRPr="003E33FE" w:rsidRDefault="002B3AC4" w:rsidP="00800761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B3AC4" w:rsidRPr="003E33FE" w14:paraId="6ECA757F" w14:textId="77777777" w:rsidTr="00800761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14:paraId="132ADF70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B3AC4" w:rsidRPr="003E33FE" w14:paraId="51A6FD22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680A709C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738F0B07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0EE996CB" w14:textId="77777777" w:rsidTr="00800761">
        <w:trPr>
          <w:trHeight w:val="4523"/>
        </w:trPr>
        <w:tc>
          <w:tcPr>
            <w:tcW w:w="10602" w:type="dxa"/>
            <w:gridSpan w:val="6"/>
          </w:tcPr>
          <w:p w14:paraId="0E49E948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教</w:t>
            </w:r>
            <w:proofErr w:type="gramStart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與學待調整</w:t>
            </w:r>
            <w:proofErr w:type="gramEnd"/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14:paraId="44872029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B3AC4" w:rsidRPr="003E33FE" w14:paraId="2B148649" w14:textId="77777777" w:rsidTr="00800761">
        <w:trPr>
          <w:trHeight w:val="4378"/>
        </w:trPr>
        <w:tc>
          <w:tcPr>
            <w:tcW w:w="10602" w:type="dxa"/>
            <w:gridSpan w:val="6"/>
          </w:tcPr>
          <w:p w14:paraId="324AB1A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授課教師預定專業成長計畫（於回饋人員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3E33FE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B3AC4" w:rsidRPr="003E33FE" w14:paraId="0577A747" w14:textId="77777777" w:rsidTr="00800761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68F2212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14:paraId="6C1AFFC7" w14:textId="77777777" w:rsidR="002B3AC4" w:rsidRPr="00C04B11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3E33FE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62D35D37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1AC04C9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1F406BE3" w14:textId="77777777" w:rsidR="002B3AC4" w:rsidRPr="003E33FE" w:rsidRDefault="002B3AC4" w:rsidP="00800761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3E33FE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B3AC4" w:rsidRPr="003E33FE" w14:paraId="312D2F6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5A591107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25EF2943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630EC282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4848E6E5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FCEA7B9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2605377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69EDEBC3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2D80B9EB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3E693FFE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66C8C205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3EC83659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1D9C9D4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3B208728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B3AC4" w:rsidRPr="003E33FE" w14:paraId="30F9CCAA" w14:textId="77777777" w:rsidTr="00800761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677A76B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14:paraId="60288937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14:paraId="0E24FB2B" w14:textId="77777777" w:rsidR="002B3AC4" w:rsidRPr="00C04B11" w:rsidRDefault="002B3AC4" w:rsidP="00800761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04B11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C04B11">
                    <w:rPr>
                      <w:rFonts w:eastAsia="標楷體"/>
                      <w:color w:val="000000" w:themeColor="text1"/>
                    </w:rPr>
                    <w:t>2.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待調整或</w:t>
                  </w:r>
                  <w:r w:rsidRPr="00C04B11">
                    <w:rPr>
                      <w:rFonts w:eastAsia="標楷體" w:hint="eastAsia"/>
                      <w:color w:val="000000" w:themeColor="text1"/>
                    </w:rPr>
                    <w:t>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14:paraId="3BC46196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7E07D79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14:paraId="7A3A7DD2" w14:textId="77777777" w:rsidR="002B3AC4" w:rsidRPr="003E33FE" w:rsidRDefault="002B3AC4" w:rsidP="00800761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7A2D5478" w14:textId="77777777" w:rsidR="002B3AC4" w:rsidRPr="003E33FE" w:rsidRDefault="002B3AC4" w:rsidP="00800761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14:paraId="380E8112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</w:t>
            </w:r>
            <w:proofErr w:type="gramStart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規準</w:t>
            </w:r>
            <w:proofErr w:type="gramEnd"/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14:paraId="1F7A6496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14:paraId="35718830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14:paraId="5F826E08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color w:val="000000" w:themeColor="text1"/>
                <w:sz w:val="22"/>
              </w:rPr>
              <w:t>授課教師之「</w:t>
            </w: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精進之處」</w:t>
            </w:r>
            <w:r w:rsidRPr="00C04B11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14:paraId="29C40585" w14:textId="77777777" w:rsidR="002B3AC4" w:rsidRPr="00C04B11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C04B11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請簡述</w:t>
            </w:r>
            <w:r>
              <w:rPr>
                <w:rFonts w:eastAsia="標楷體" w:hint="eastAsia"/>
                <w:color w:val="000000" w:themeColor="text1"/>
                <w:sz w:val="22"/>
              </w:rPr>
              <w:t>，例如</w:t>
            </w:r>
            <w:r w:rsidRPr="00C04B11">
              <w:rPr>
                <w:rFonts w:eastAsia="標楷體"/>
                <w:color w:val="000000" w:themeColor="text1"/>
                <w:sz w:val="22"/>
              </w:rPr>
              <w:t>：</w:t>
            </w:r>
          </w:p>
          <w:p w14:paraId="60148646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優點或特色：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於校內外發表分享</w:t>
            </w:r>
            <w:r>
              <w:rPr>
                <w:rFonts w:eastAsia="標楷體" w:hint="eastAsia"/>
                <w:color w:val="000000" w:themeColor="text1"/>
                <w:sz w:val="22"/>
              </w:rPr>
              <w:t>或示範教學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、組</w:t>
            </w:r>
            <w:r>
              <w:rPr>
                <w:rFonts w:eastAsia="標楷體" w:hint="eastAsia"/>
                <w:color w:val="000000" w:themeColor="text1"/>
                <w:sz w:val="22"/>
              </w:rPr>
              <w:t>織或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領導社群</w:t>
            </w:r>
            <w:r>
              <w:rPr>
                <w:rFonts w:eastAsia="標楷體" w:hint="eastAsia"/>
                <w:color w:val="000000" w:themeColor="text1"/>
                <w:sz w:val="22"/>
              </w:rPr>
              <w:t>研發、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辦理</w:t>
            </w:r>
            <w:r>
              <w:rPr>
                <w:rFonts w:eastAsia="標楷體" w:hint="eastAsia"/>
                <w:color w:val="000000" w:themeColor="text1"/>
                <w:sz w:val="22"/>
              </w:rPr>
              <w:t>推廣活動等。</w:t>
            </w:r>
          </w:p>
          <w:p w14:paraId="0E7005CC" w14:textId="77777777" w:rsidR="002B3AC4" w:rsidRPr="00C04B11" w:rsidRDefault="002B3AC4" w:rsidP="0059147A">
            <w:pPr>
              <w:pStyle w:val="a3"/>
              <w:numPr>
                <w:ilvl w:val="1"/>
                <w:numId w:val="17"/>
              </w:numPr>
              <w:spacing w:line="320" w:lineRule="exact"/>
              <w:ind w:leftChars="0" w:left="840" w:hanging="36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待調整或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精進之處</w:t>
            </w:r>
            <w:r>
              <w:rPr>
                <w:rFonts w:eastAsia="標楷體" w:hint="eastAsia"/>
                <w:color w:val="000000" w:themeColor="text1"/>
                <w:sz w:val="22"/>
              </w:rPr>
              <w:t>：</w:t>
            </w:r>
            <w:proofErr w:type="gramStart"/>
            <w:r w:rsidRPr="00C04B11">
              <w:rPr>
                <w:rFonts w:eastAsia="標楷體"/>
                <w:color w:val="000000" w:themeColor="text1"/>
                <w:sz w:val="22"/>
              </w:rPr>
              <w:t>研</w:t>
            </w:r>
            <w:proofErr w:type="gramEnd"/>
            <w:r w:rsidRPr="00C04B11">
              <w:rPr>
                <w:rFonts w:eastAsia="標楷體"/>
                <w:color w:val="000000" w:themeColor="text1"/>
                <w:sz w:val="22"/>
              </w:rPr>
              <w:t>讀書籍</w:t>
            </w:r>
            <w:r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、諮詢</w:t>
            </w:r>
            <w:r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C04B11">
              <w:rPr>
                <w:rFonts w:eastAsia="標楷體"/>
                <w:color w:val="000000" w:themeColor="text1"/>
                <w:sz w:val="22"/>
              </w:rPr>
              <w:t>教師</w:t>
            </w:r>
            <w:r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C04B11">
              <w:rPr>
                <w:rFonts w:eastAsia="標楷體"/>
                <w:color w:val="000000" w:themeColor="text1"/>
                <w:sz w:val="22"/>
              </w:rPr>
              <w:t>、參加研習</w:t>
            </w:r>
            <w:r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C04B11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/>
                <w:color w:val="000000" w:themeColor="text1"/>
                <w:sz w:val="22"/>
              </w:rPr>
              <w:t>重新試驗教學</w:t>
            </w:r>
            <w:r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C04B11">
              <w:rPr>
                <w:rFonts w:eastAsia="標楷體" w:hint="eastAsia"/>
                <w:color w:val="000000" w:themeColor="text1"/>
                <w:sz w:val="22"/>
              </w:rPr>
              <w:t>進行教學行動研究等。</w:t>
            </w:r>
          </w:p>
          <w:p w14:paraId="7A9B18D4" w14:textId="77777777" w:rsidR="002B3AC4" w:rsidRPr="003E33FE" w:rsidRDefault="002B3AC4" w:rsidP="0059147A">
            <w:pPr>
              <w:pStyle w:val="a3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3E33FE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B3AC4" w:rsidRPr="003E33FE" w14:paraId="13A1563B" w14:textId="77777777" w:rsidTr="00800761">
        <w:trPr>
          <w:trHeight w:val="4607"/>
        </w:trPr>
        <w:tc>
          <w:tcPr>
            <w:tcW w:w="10602" w:type="dxa"/>
            <w:gridSpan w:val="6"/>
          </w:tcPr>
          <w:p w14:paraId="4D706F5E" w14:textId="77777777" w:rsidR="002B3AC4" w:rsidRPr="003E33FE" w:rsidRDefault="002B3AC4" w:rsidP="00800761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E33FE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回饋人員的學習與收穫：</w:t>
            </w:r>
          </w:p>
          <w:p w14:paraId="6D6D429C" w14:textId="77777777" w:rsidR="002B3AC4" w:rsidRPr="003E33FE" w:rsidRDefault="002B3AC4" w:rsidP="00800761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2F75DD24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Cs w:val="40"/>
        </w:rPr>
      </w:pPr>
    </w:p>
    <w:p w14:paraId="57B18166" w14:textId="77777777" w:rsidR="002B3AC4" w:rsidRPr="003E33FE" w:rsidRDefault="002B3AC4" w:rsidP="002B3AC4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B3AC4" w:rsidRPr="003E33FE" w:rsidSect="002717AC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145F" w14:textId="77777777" w:rsidR="00D10846" w:rsidRDefault="00D10846">
      <w:r>
        <w:separator/>
      </w:r>
    </w:p>
  </w:endnote>
  <w:endnote w:type="continuationSeparator" w:id="0">
    <w:p w14:paraId="5327BD0F" w14:textId="77777777" w:rsidR="00D10846" w:rsidRDefault="00D1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570486"/>
      <w:docPartObj>
        <w:docPartGallery w:val="Page Numbers (Bottom of Page)"/>
        <w:docPartUnique/>
      </w:docPartObj>
    </w:sdtPr>
    <w:sdtEndPr/>
    <w:sdtContent>
      <w:p w14:paraId="54D4D6B6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E3" w:rsidRPr="00B50EE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88435"/>
      <w:docPartObj>
        <w:docPartGallery w:val="Page Numbers (Bottom of Page)"/>
        <w:docPartUnique/>
      </w:docPartObj>
    </w:sdtPr>
    <w:sdtEndPr/>
    <w:sdtContent>
      <w:p w14:paraId="57C30BC8" w14:textId="77777777" w:rsidR="00800761" w:rsidRDefault="00800761" w:rsidP="00D81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F0A" w:rsidRPr="00943F0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D05B" w14:textId="77777777" w:rsidR="00800761" w:rsidRDefault="0080076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3386FC31" w14:textId="77777777" w:rsidR="00800761" w:rsidRDefault="00800761">
    <w:pPr>
      <w:pStyle w:val="a8"/>
    </w:pPr>
  </w:p>
  <w:p w14:paraId="5C85A211" w14:textId="77777777" w:rsidR="00800761" w:rsidRDefault="008007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590750"/>
      <w:docPartObj>
        <w:docPartGallery w:val="Page Numbers (Bottom of Page)"/>
        <w:docPartUnique/>
      </w:docPartObj>
    </w:sdtPr>
    <w:sdtEndPr/>
    <w:sdtContent>
      <w:p w14:paraId="63FC4EE0" w14:textId="77777777" w:rsidR="00800761" w:rsidRDefault="008007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E3" w:rsidRPr="00B50EE3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98D" w14:textId="77777777" w:rsidR="00D10846" w:rsidRDefault="00D10846">
      <w:r>
        <w:separator/>
      </w:r>
    </w:p>
  </w:footnote>
  <w:footnote w:type="continuationSeparator" w:id="0">
    <w:p w14:paraId="5E80A0B4" w14:textId="77777777" w:rsidR="00D10846" w:rsidRDefault="00D1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C4CB" w14:textId="77777777" w:rsidR="00800761" w:rsidRDefault="00800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FB273D"/>
    <w:multiLevelType w:val="hybridMultilevel"/>
    <w:tmpl w:val="E88621D0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E3CCB2A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"/>
  </w:num>
  <w:num w:numId="14">
    <w:abstractNumId w:val="7"/>
  </w:num>
  <w:num w:numId="15">
    <w:abstractNumId w:val="3"/>
  </w:num>
  <w:num w:numId="16">
    <w:abstractNumId w:val="17"/>
  </w:num>
  <w:num w:numId="17">
    <w:abstractNumId w:val="15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5"/>
    <w:rsid w:val="00044F0B"/>
    <w:rsid w:val="000664F1"/>
    <w:rsid w:val="00083D17"/>
    <w:rsid w:val="00111834"/>
    <w:rsid w:val="00135DB5"/>
    <w:rsid w:val="00166799"/>
    <w:rsid w:val="001952A7"/>
    <w:rsid w:val="001969D3"/>
    <w:rsid w:val="001C7C43"/>
    <w:rsid w:val="001E5925"/>
    <w:rsid w:val="00214A39"/>
    <w:rsid w:val="002217F2"/>
    <w:rsid w:val="00221CA0"/>
    <w:rsid w:val="00236813"/>
    <w:rsid w:val="00246E95"/>
    <w:rsid w:val="002717AC"/>
    <w:rsid w:val="00280577"/>
    <w:rsid w:val="00294E10"/>
    <w:rsid w:val="002B3AC4"/>
    <w:rsid w:val="002B4CCD"/>
    <w:rsid w:val="002D47EF"/>
    <w:rsid w:val="002F2C84"/>
    <w:rsid w:val="00301DF5"/>
    <w:rsid w:val="00362331"/>
    <w:rsid w:val="00367D34"/>
    <w:rsid w:val="003A130C"/>
    <w:rsid w:val="003D2274"/>
    <w:rsid w:val="003D49B0"/>
    <w:rsid w:val="00430D99"/>
    <w:rsid w:val="00454800"/>
    <w:rsid w:val="004D1C5B"/>
    <w:rsid w:val="004D3D86"/>
    <w:rsid w:val="004D4912"/>
    <w:rsid w:val="004E1A69"/>
    <w:rsid w:val="004F5C67"/>
    <w:rsid w:val="005353A0"/>
    <w:rsid w:val="00536DC3"/>
    <w:rsid w:val="00570E38"/>
    <w:rsid w:val="0059147A"/>
    <w:rsid w:val="00594283"/>
    <w:rsid w:val="00597409"/>
    <w:rsid w:val="005D23B4"/>
    <w:rsid w:val="00620BEC"/>
    <w:rsid w:val="006B1C54"/>
    <w:rsid w:val="006B3836"/>
    <w:rsid w:val="006D5236"/>
    <w:rsid w:val="0074087B"/>
    <w:rsid w:val="00745089"/>
    <w:rsid w:val="00747BCC"/>
    <w:rsid w:val="00752083"/>
    <w:rsid w:val="00754E8E"/>
    <w:rsid w:val="007A5C83"/>
    <w:rsid w:val="007C468A"/>
    <w:rsid w:val="007F72EF"/>
    <w:rsid w:val="00800761"/>
    <w:rsid w:val="00805094"/>
    <w:rsid w:val="008173A5"/>
    <w:rsid w:val="008251C3"/>
    <w:rsid w:val="00844882"/>
    <w:rsid w:val="0085565C"/>
    <w:rsid w:val="00872052"/>
    <w:rsid w:val="00873E4B"/>
    <w:rsid w:val="00881378"/>
    <w:rsid w:val="008A5076"/>
    <w:rsid w:val="00905D2C"/>
    <w:rsid w:val="00943F0A"/>
    <w:rsid w:val="0095527D"/>
    <w:rsid w:val="009737DD"/>
    <w:rsid w:val="009A61BA"/>
    <w:rsid w:val="009C2851"/>
    <w:rsid w:val="009D7B7F"/>
    <w:rsid w:val="009F2DEE"/>
    <w:rsid w:val="00A104C0"/>
    <w:rsid w:val="00A24B65"/>
    <w:rsid w:val="00A810A9"/>
    <w:rsid w:val="00A840CE"/>
    <w:rsid w:val="00A9072E"/>
    <w:rsid w:val="00AF210C"/>
    <w:rsid w:val="00B23326"/>
    <w:rsid w:val="00B50EE3"/>
    <w:rsid w:val="00B71A60"/>
    <w:rsid w:val="00BD4687"/>
    <w:rsid w:val="00BF006D"/>
    <w:rsid w:val="00C35B32"/>
    <w:rsid w:val="00C63834"/>
    <w:rsid w:val="00D10846"/>
    <w:rsid w:val="00D31C0C"/>
    <w:rsid w:val="00D53681"/>
    <w:rsid w:val="00D71781"/>
    <w:rsid w:val="00D81CC9"/>
    <w:rsid w:val="00DA1408"/>
    <w:rsid w:val="00DB50C8"/>
    <w:rsid w:val="00DE0B8F"/>
    <w:rsid w:val="00DF7443"/>
    <w:rsid w:val="00E05D40"/>
    <w:rsid w:val="00E251D0"/>
    <w:rsid w:val="00E3362E"/>
    <w:rsid w:val="00E8741A"/>
    <w:rsid w:val="00ED4AF3"/>
    <w:rsid w:val="00F1584F"/>
    <w:rsid w:val="00F77CA2"/>
    <w:rsid w:val="00F95DD8"/>
    <w:rsid w:val="00FC365D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1B5ECE"/>
  <w15:docId w15:val="{3BD02F24-F9A3-4A10-BA80-F6A3A6EF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A5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73A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173A5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173A5"/>
    <w:pPr>
      <w:ind w:leftChars="200" w:left="480"/>
    </w:pPr>
  </w:style>
  <w:style w:type="character" w:customStyle="1" w:styleId="a4">
    <w:name w:val="清單段落 字元"/>
    <w:link w:val="a3"/>
    <w:uiPriority w:val="34"/>
    <w:rsid w:val="008173A5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nhideWhenUsed/>
    <w:rsid w:val="008173A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3A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73A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8173A5"/>
    <w:rPr>
      <w:b/>
      <w:bCs/>
    </w:rPr>
  </w:style>
  <w:style w:type="paragraph" w:styleId="ad">
    <w:name w:val="Body Text Indent"/>
    <w:basedOn w:val="a"/>
    <w:link w:val="ae"/>
    <w:rsid w:val="008173A5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8173A5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173A5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8173A5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173A5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8173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8173A5"/>
    <w:pPr>
      <w:widowControl w:val="0"/>
    </w:pPr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8173A5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8173A5"/>
  </w:style>
  <w:style w:type="paragraph" w:styleId="af6">
    <w:name w:val="Salutation"/>
    <w:basedOn w:val="a"/>
    <w:next w:val="a"/>
    <w:link w:val="af7"/>
    <w:rsid w:val="008173A5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8173A5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8173A5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8173A5"/>
    <w:rPr>
      <w:rFonts w:ascii="新細明體" w:eastAsia="新細明體" w:hAnsi="新細明體" w:cs="新細明體"/>
      <w:szCs w:val="20"/>
    </w:rPr>
  </w:style>
  <w:style w:type="character" w:styleId="afa">
    <w:name w:val="annotation reference"/>
    <w:basedOn w:val="a0"/>
    <w:semiHidden/>
    <w:unhideWhenUsed/>
    <w:rsid w:val="008173A5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8173A5"/>
  </w:style>
  <w:style w:type="character" w:customStyle="1" w:styleId="afc">
    <w:name w:val="註解文字 字元"/>
    <w:basedOn w:val="a0"/>
    <w:link w:val="afb"/>
    <w:uiPriority w:val="99"/>
    <w:semiHidden/>
    <w:rsid w:val="008173A5"/>
    <w:rPr>
      <w:rFonts w:ascii="Times New Roman" w:eastAsia="新細明體" w:hAnsi="Times New Roman" w:cs="Times New Roman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8173A5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8173A5"/>
    <w:rPr>
      <w:rFonts w:ascii="Times New Roman" w:eastAsia="新細明體" w:hAnsi="Times New Roman" w:cs="Times New Roman"/>
      <w:b/>
      <w:bCs/>
      <w:szCs w:val="24"/>
    </w:rPr>
  </w:style>
  <w:style w:type="paragraph" w:styleId="aff">
    <w:name w:val="Body Text"/>
    <w:basedOn w:val="a"/>
    <w:link w:val="aff0"/>
    <w:uiPriority w:val="99"/>
    <w:unhideWhenUsed/>
    <w:rsid w:val="008173A5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0">
    <w:name w:val="本文 字元"/>
    <w:basedOn w:val="a0"/>
    <w:link w:val="aff"/>
    <w:uiPriority w:val="99"/>
    <w:rsid w:val="008173A5"/>
  </w:style>
  <w:style w:type="paragraph" w:customStyle="1" w:styleId="a10">
    <w:name w:val="a1"/>
    <w:basedOn w:val="a"/>
    <w:next w:val="a"/>
    <w:rsid w:val="008173A5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table" w:customStyle="1" w:styleId="12">
    <w:name w:val="表格格線1"/>
    <w:basedOn w:val="a1"/>
    <w:next w:val="af2"/>
    <w:rsid w:val="008173A5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toc 2"/>
    <w:basedOn w:val="a"/>
    <w:next w:val="a"/>
    <w:autoRedefine/>
    <w:unhideWhenUsed/>
    <w:qFormat/>
    <w:rsid w:val="008173A5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1">
    <w:name w:val="Date"/>
    <w:basedOn w:val="a"/>
    <w:next w:val="a"/>
    <w:link w:val="aff2"/>
    <w:rsid w:val="008173A5"/>
    <w:pPr>
      <w:widowControl w:val="0"/>
      <w:jc w:val="right"/>
    </w:pPr>
  </w:style>
  <w:style w:type="character" w:customStyle="1" w:styleId="aff2">
    <w:name w:val="日期 字元"/>
    <w:basedOn w:val="a0"/>
    <w:link w:val="aff1"/>
    <w:rsid w:val="008173A5"/>
    <w:rPr>
      <w:rFonts w:ascii="Times New Roman" w:eastAsia="新細明體" w:hAnsi="Times New Roman" w:cs="Times New Roman"/>
      <w:szCs w:val="24"/>
    </w:rPr>
  </w:style>
  <w:style w:type="paragraph" w:styleId="aff3">
    <w:name w:val="Document Map"/>
    <w:basedOn w:val="a"/>
    <w:link w:val="aff4"/>
    <w:rsid w:val="008173A5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4">
    <w:name w:val="文件引導模式 字元"/>
    <w:basedOn w:val="a0"/>
    <w:link w:val="aff3"/>
    <w:rsid w:val="008173A5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5">
    <w:name w:val="Note Heading"/>
    <w:basedOn w:val="a"/>
    <w:next w:val="a"/>
    <w:link w:val="aff6"/>
    <w:rsid w:val="008173A5"/>
    <w:pPr>
      <w:widowControl w:val="0"/>
      <w:jc w:val="center"/>
    </w:pPr>
    <w:rPr>
      <w:rFonts w:ascii="標楷體" w:eastAsia="標楷體" w:hAnsi="標楷體"/>
    </w:rPr>
  </w:style>
  <w:style w:type="character" w:customStyle="1" w:styleId="aff6">
    <w:name w:val="註釋標題 字元"/>
    <w:basedOn w:val="a0"/>
    <w:link w:val="aff5"/>
    <w:rsid w:val="008173A5"/>
    <w:rPr>
      <w:rFonts w:ascii="標楷體" w:eastAsia="標楷體" w:hAnsi="標楷體" w:cs="Times New Roman"/>
      <w:szCs w:val="24"/>
    </w:rPr>
  </w:style>
  <w:style w:type="paragraph" w:styleId="aff7">
    <w:name w:val="Closing"/>
    <w:basedOn w:val="a"/>
    <w:link w:val="aff8"/>
    <w:rsid w:val="008173A5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8">
    <w:name w:val="結語 字元"/>
    <w:basedOn w:val="a0"/>
    <w:link w:val="aff7"/>
    <w:rsid w:val="008173A5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8173A5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8173A5"/>
    <w:rPr>
      <w:rFonts w:ascii="Times New Roman" w:eastAsia="新細明體" w:hAnsi="Times New Roman" w:cs="Times New Roman"/>
      <w:szCs w:val="24"/>
    </w:rPr>
  </w:style>
  <w:style w:type="paragraph" w:customStyle="1" w:styleId="13">
    <w:name w:val="清單段落1"/>
    <w:basedOn w:val="a"/>
    <w:rsid w:val="008173A5"/>
    <w:pPr>
      <w:widowControl w:val="0"/>
      <w:ind w:leftChars="200" w:left="480"/>
    </w:pPr>
    <w:rPr>
      <w:rFonts w:ascii="Calibri" w:hAnsi="Calibri"/>
      <w:szCs w:val="22"/>
    </w:rPr>
  </w:style>
  <w:style w:type="character" w:customStyle="1" w:styleId="af4">
    <w:name w:val="無間距 字元"/>
    <w:basedOn w:val="a0"/>
    <w:link w:val="af3"/>
    <w:uiPriority w:val="1"/>
    <w:rsid w:val="008173A5"/>
    <w:rPr>
      <w:rFonts w:ascii="Calibri" w:eastAsia="新細明體" w:hAnsi="Calibri" w:cs="Times New Roman"/>
    </w:rPr>
  </w:style>
  <w:style w:type="table" w:customStyle="1" w:styleId="61">
    <w:name w:val="表格格線61"/>
    <w:basedOn w:val="a1"/>
    <w:next w:val="af2"/>
    <w:uiPriority w:val="39"/>
    <w:rsid w:val="008173A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llowedHyperlink"/>
    <w:basedOn w:val="a0"/>
    <w:uiPriority w:val="99"/>
    <w:semiHidden/>
    <w:unhideWhenUsed/>
    <w:rsid w:val="002B3AC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3AC4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356</Words>
  <Characters>2030</Characters>
  <Application>Microsoft Office Word</Application>
  <DocSecurity>4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陳素琴</cp:lastModifiedBy>
  <cp:revision>2</cp:revision>
  <cp:lastPrinted>2019-01-08T01:46:00Z</cp:lastPrinted>
  <dcterms:created xsi:type="dcterms:W3CDTF">2024-05-08T05:24:00Z</dcterms:created>
  <dcterms:modified xsi:type="dcterms:W3CDTF">2024-05-08T05:24:00Z</dcterms:modified>
</cp:coreProperties>
</file>