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6E" w:rsidRDefault="004239F3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5784216</wp:posOffset>
                </wp:positionH>
                <wp:positionV relativeFrom="paragraph">
                  <wp:posOffset>-5715000</wp:posOffset>
                </wp:positionV>
                <wp:extent cx="876300" cy="304800"/>
                <wp:effectExtent l="0" t="0" r="19050" b="1905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BE6" w:rsidRPr="004239F3" w:rsidRDefault="00442B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239F3">
                              <w:rPr>
                                <w:rFonts w:ascii="標楷體" w:eastAsia="標楷體" w:hAnsi="標楷體" w:hint="eastAsia"/>
                              </w:rPr>
                              <w:t>附件1-1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455.45pt;margin-top:-450pt;width:69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" fillcolor="white [3201]" strokeweight=".5pt">
                <v:textbox>
                  <w:txbxContent>
                    <w:p w:rsidR="00442BE6" w:rsidRPr="004239F3" w:rsidRDefault="00442BE6">
                      <w:pPr>
                        <w:rPr>
                          <w:rFonts w:ascii="標楷體" w:eastAsia="標楷體" w:hAnsi="標楷體"/>
                        </w:rPr>
                      </w:pPr>
                      <w:r w:rsidRPr="004239F3">
                        <w:rPr>
                          <w:rFonts w:ascii="標楷體" w:eastAsia="標楷體" w:hAnsi="標楷體" w:hint="eastAsia"/>
                        </w:rPr>
                        <w:t>附件1-1</w:t>
                      </w:r>
                    </w:p>
                  </w:txbxContent>
                </v:textbox>
              </v:shape>
            </w:pict>
          </mc:Fallback>
        </mc:AlternateContent>
      </w:r>
    </w:p>
    <w:p w:rsidR="008F5474" w:rsidRPr="0091516A" w:rsidRDefault="008F5474" w:rsidP="008F5474">
      <w:pPr>
        <w:jc w:val="center"/>
        <w:rPr>
          <w:rFonts w:eastAsia="標楷體"/>
          <w:b/>
          <w:sz w:val="36"/>
          <w:szCs w:val="36"/>
          <w:lang w:val="zh-TW"/>
        </w:rPr>
      </w:pPr>
      <w:bookmarkStart w:id="0" w:name="_Hlk50666687"/>
      <w:r w:rsidRPr="0091516A">
        <w:rPr>
          <w:rFonts w:ascii="標楷體" w:hAnsi="標楷體"/>
          <w:b/>
          <w:sz w:val="36"/>
          <w:szCs w:val="36"/>
        </w:rPr>
        <w:t>1</w:t>
      </w:r>
      <w:r>
        <w:rPr>
          <w:rFonts w:ascii="標楷體" w:hAnsi="標楷體" w:hint="eastAsia"/>
          <w:b/>
          <w:sz w:val="36"/>
          <w:szCs w:val="36"/>
        </w:rPr>
        <w:t>1</w:t>
      </w:r>
      <w:r w:rsidR="00E139BD">
        <w:rPr>
          <w:rFonts w:ascii="標楷體" w:hAnsi="標楷體"/>
          <w:b/>
          <w:sz w:val="36"/>
          <w:szCs w:val="36"/>
        </w:rPr>
        <w:t>2</w:t>
      </w:r>
      <w:r w:rsidRPr="0091516A">
        <w:rPr>
          <w:rFonts w:eastAsia="標楷體" w:hint="eastAsia"/>
          <w:b/>
          <w:sz w:val="36"/>
          <w:szCs w:val="36"/>
          <w:lang w:val="zh-TW"/>
        </w:rPr>
        <w:t>年屏東縣校園防毒守門員種子師資培訓</w:t>
      </w:r>
    </w:p>
    <w:p w:rsidR="008F5474" w:rsidRPr="0091516A" w:rsidRDefault="008F5474" w:rsidP="008F5474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91516A">
        <w:rPr>
          <w:rFonts w:eastAsia="標楷體" w:hint="eastAsia"/>
          <w:b/>
          <w:sz w:val="36"/>
          <w:szCs w:val="36"/>
          <w:lang w:val="zh-TW"/>
        </w:rPr>
        <w:t>暨入班宣導</w:t>
      </w:r>
      <w:bookmarkStart w:id="1" w:name="_GoBack"/>
      <w:r w:rsidRPr="0091516A">
        <w:rPr>
          <w:rFonts w:eastAsia="標楷體" w:hint="eastAsia"/>
          <w:b/>
          <w:sz w:val="36"/>
          <w:szCs w:val="36"/>
          <w:lang w:val="zh-TW"/>
        </w:rPr>
        <w:t>實施計畫</w:t>
      </w:r>
      <w:bookmarkEnd w:id="0"/>
    </w:p>
    <w:bookmarkEnd w:id="1"/>
    <w:p w:rsidR="008F5474" w:rsidRPr="002E4CD4" w:rsidRDefault="008F5474" w:rsidP="00AC314F">
      <w:pPr>
        <w:adjustRightInd w:val="0"/>
        <w:snapToGrid w:val="0"/>
        <w:spacing w:line="360" w:lineRule="auto"/>
        <w:jc w:val="both"/>
        <w:rPr>
          <w:lang w:val="zh-TW"/>
        </w:rPr>
      </w:pPr>
      <w:r w:rsidRPr="002E4CD4">
        <w:rPr>
          <w:rFonts w:eastAsia="標楷體" w:hint="eastAsia"/>
          <w:lang w:val="zh-TW"/>
        </w:rPr>
        <w:t>壹、依據</w:t>
      </w:r>
      <w:bookmarkStart w:id="2" w:name="h.gjdgxs"/>
      <w:bookmarkEnd w:id="2"/>
    </w:p>
    <w:p w:rsidR="008F5474" w:rsidRPr="002E4CD4" w:rsidRDefault="008F5474" w:rsidP="00AC314F">
      <w:pPr>
        <w:adjustRightInd w:val="0"/>
        <w:snapToGrid w:val="0"/>
        <w:spacing w:line="360" w:lineRule="auto"/>
        <w:ind w:left="283" w:firstLine="1"/>
        <w:jc w:val="both"/>
        <w:rPr>
          <w:lang w:val="zh-TW"/>
        </w:rPr>
      </w:pPr>
      <w:r w:rsidRPr="002E4CD4">
        <w:rPr>
          <w:rFonts w:eastAsia="標楷體" w:hint="eastAsia"/>
          <w:lang w:val="zh-TW"/>
        </w:rPr>
        <w:t>一、</w:t>
      </w:r>
      <w:r w:rsidRPr="002E4CD4">
        <w:rPr>
          <w:rFonts w:eastAsia="標楷體" w:hint="eastAsia"/>
          <w:spacing w:val="10"/>
          <w:lang w:val="zh-TW"/>
        </w:rPr>
        <w:t>行政院國家發展委員會新世代反毒策略行動綱領</w:t>
      </w:r>
    </w:p>
    <w:p w:rsidR="008F5474" w:rsidRPr="0096059E" w:rsidRDefault="00AC314F" w:rsidP="00AC314F">
      <w:pPr>
        <w:adjustRightInd w:val="0"/>
        <w:snapToGrid w:val="0"/>
        <w:spacing w:line="360" w:lineRule="auto"/>
        <w:ind w:left="737" w:hanging="737"/>
        <w:jc w:val="both"/>
        <w:rPr>
          <w:rFonts w:ascii="標楷體" w:eastAsia="標楷體" w:hAnsi="標楷體" w:cs="標楷體"/>
        </w:rPr>
      </w:pPr>
      <w:r>
        <w:rPr>
          <w:rFonts w:eastAsia="標楷體" w:hint="eastAsia"/>
          <w:spacing w:val="10"/>
          <w:lang w:val="zh-TW"/>
        </w:rPr>
        <w:t xml:space="preserve">  </w:t>
      </w:r>
      <w:r w:rsidR="008F5474" w:rsidRPr="002E4CD4">
        <w:rPr>
          <w:rFonts w:eastAsia="標楷體" w:hint="eastAsia"/>
          <w:spacing w:val="10"/>
          <w:lang w:val="zh-TW"/>
        </w:rPr>
        <w:t>二、</w:t>
      </w:r>
      <w:r w:rsidR="008F5474" w:rsidRPr="0096059E">
        <w:rPr>
          <w:rFonts w:ascii="標楷體" w:eastAsia="標楷體" w:hAnsi="標楷體" w:hint="eastAsia"/>
          <w:spacing w:val="10"/>
          <w:lang w:val="zh-TW"/>
        </w:rPr>
        <w:t>教育部國民及學前教育</w:t>
      </w:r>
      <w:r w:rsidR="008F5474" w:rsidRPr="0096059E">
        <w:rPr>
          <w:rFonts w:ascii="標楷體" w:eastAsia="標楷體" w:hAnsi="標楷體" w:hint="eastAsia"/>
          <w:lang w:val="zh-TW"/>
        </w:rPr>
        <w:t>署</w:t>
      </w:r>
      <w:r w:rsidR="008F5474" w:rsidRPr="0096059E">
        <w:rPr>
          <w:rFonts w:ascii="標楷體" w:eastAsia="標楷體" w:hAnsi="標楷體"/>
        </w:rPr>
        <w:t>109</w:t>
      </w:r>
      <w:r w:rsidR="008F5474" w:rsidRPr="0096059E">
        <w:rPr>
          <w:rFonts w:ascii="標楷體" w:eastAsia="標楷體" w:hAnsi="標楷體" w:hint="eastAsia"/>
          <w:lang w:val="zh-TW"/>
        </w:rPr>
        <w:t>年防制學生藥物濫用校園宣導實施計畫暨</w:t>
      </w:r>
      <w:r w:rsidR="008F5474" w:rsidRPr="0096059E">
        <w:rPr>
          <w:rFonts w:ascii="標楷體" w:eastAsia="標楷體" w:hAnsi="標楷體"/>
        </w:rPr>
        <w:t>109</w:t>
      </w:r>
      <w:r w:rsidR="008F5474" w:rsidRPr="0096059E">
        <w:rPr>
          <w:rFonts w:ascii="標楷體" w:eastAsia="標楷體" w:hAnsi="標楷體" w:hint="eastAsia"/>
          <w:lang w:val="zh-TW"/>
        </w:rPr>
        <w:t>年</w:t>
      </w:r>
      <w:r w:rsidR="008F5474" w:rsidRPr="0096059E">
        <w:rPr>
          <w:rFonts w:ascii="標楷體" w:eastAsia="標楷體" w:hAnsi="標楷體"/>
        </w:rPr>
        <w:t>8</w:t>
      </w:r>
      <w:r w:rsidR="008F5474" w:rsidRPr="0096059E">
        <w:rPr>
          <w:rFonts w:ascii="標楷體" w:eastAsia="標楷體" w:hAnsi="標楷體" w:hint="eastAsia"/>
          <w:lang w:val="zh-TW"/>
        </w:rPr>
        <w:t>月</w:t>
      </w:r>
      <w:r w:rsidR="008F5474" w:rsidRPr="0096059E">
        <w:rPr>
          <w:rFonts w:ascii="標楷體" w:eastAsia="標楷體" w:hAnsi="標楷體"/>
        </w:rPr>
        <w:t>21</w:t>
      </w:r>
      <w:r w:rsidR="008F5474" w:rsidRPr="0096059E">
        <w:rPr>
          <w:rFonts w:ascii="標楷體" w:eastAsia="標楷體" w:hAnsi="標楷體" w:hint="eastAsia"/>
          <w:lang w:val="zh-TW"/>
        </w:rPr>
        <w:t>日臺教國署學字第</w:t>
      </w:r>
      <w:r w:rsidR="008F5474" w:rsidRPr="0096059E">
        <w:rPr>
          <w:rFonts w:ascii="標楷體" w:eastAsia="標楷體" w:hAnsi="標楷體"/>
        </w:rPr>
        <w:t>1090092973</w:t>
      </w:r>
      <w:r w:rsidR="008F5474" w:rsidRPr="0096059E">
        <w:rPr>
          <w:rFonts w:ascii="標楷體" w:eastAsia="標楷體" w:hAnsi="標楷體" w:hint="eastAsia"/>
          <w:lang w:val="zh-TW"/>
        </w:rPr>
        <w:t>號函辦理</w:t>
      </w:r>
    </w:p>
    <w:p w:rsidR="008F5474" w:rsidRPr="002E4CD4" w:rsidRDefault="008F5474" w:rsidP="00AC314F">
      <w:pPr>
        <w:adjustRightInd w:val="0"/>
        <w:snapToGrid w:val="0"/>
        <w:spacing w:line="360" w:lineRule="auto"/>
        <w:jc w:val="both"/>
        <w:rPr>
          <w:rFonts w:ascii="標楷體" w:eastAsia="標楷體" w:hAnsi="標楷體" w:cs="標楷體"/>
          <w:lang w:val="zh-TW"/>
        </w:rPr>
      </w:pPr>
      <w:r w:rsidRPr="002E4CD4">
        <w:rPr>
          <w:rFonts w:eastAsia="標楷體" w:hint="eastAsia"/>
          <w:lang w:val="zh-TW"/>
        </w:rPr>
        <w:t>貳、目的</w:t>
      </w:r>
    </w:p>
    <w:p w:rsidR="008F5474" w:rsidRPr="002E4CD4" w:rsidRDefault="008F5474" w:rsidP="00AC314F">
      <w:pPr>
        <w:adjustRightInd w:val="0"/>
        <w:snapToGrid w:val="0"/>
        <w:spacing w:line="360" w:lineRule="auto"/>
        <w:ind w:left="544" w:hanging="544"/>
        <w:jc w:val="both"/>
        <w:rPr>
          <w:rFonts w:ascii="標楷體" w:eastAsia="標楷體" w:hAnsi="標楷體" w:cs="標楷體"/>
        </w:rPr>
      </w:pPr>
      <w:r w:rsidRPr="002E4CD4">
        <w:rPr>
          <w:rFonts w:ascii="標楷體" w:hAnsi="標楷體"/>
        </w:rPr>
        <w:t xml:space="preserve">    </w:t>
      </w:r>
      <w:r w:rsidR="00AC314F">
        <w:rPr>
          <w:rFonts w:ascii="標楷體" w:hAnsi="標楷體" w:hint="eastAsia"/>
        </w:rPr>
        <w:t xml:space="preserve"> </w:t>
      </w:r>
      <w:r w:rsidRPr="002E4CD4">
        <w:rPr>
          <w:rFonts w:eastAsia="標楷體" w:hint="eastAsia"/>
          <w:lang w:val="zh-TW"/>
        </w:rPr>
        <w:t>為落實藥物濫用防制宣導工作，結合本縣校園防毒守門員種子師資，培訓各校教師及志工家長入班宣導種子人員，提升入班宣導效益，落實全面入班宣導目標。</w:t>
      </w:r>
    </w:p>
    <w:p w:rsidR="008F5474" w:rsidRPr="002E4CD4" w:rsidRDefault="008F5474" w:rsidP="00AC314F">
      <w:pPr>
        <w:adjustRightInd w:val="0"/>
        <w:snapToGrid w:val="0"/>
        <w:spacing w:line="360" w:lineRule="auto"/>
        <w:jc w:val="both"/>
        <w:rPr>
          <w:rFonts w:ascii="標楷體" w:eastAsia="標楷體" w:hAnsi="標楷體" w:cs="標楷體"/>
          <w:lang w:val="zh-TW"/>
        </w:rPr>
      </w:pPr>
      <w:r w:rsidRPr="002E4CD4">
        <w:rPr>
          <w:rFonts w:eastAsia="標楷體" w:hint="eastAsia"/>
          <w:lang w:val="zh-TW"/>
        </w:rPr>
        <w:t>參、辦理單位</w:t>
      </w:r>
    </w:p>
    <w:p w:rsidR="008F5474" w:rsidRPr="002E4CD4" w:rsidRDefault="008F5474" w:rsidP="00AC314F">
      <w:pPr>
        <w:adjustRightInd w:val="0"/>
        <w:snapToGrid w:val="0"/>
        <w:spacing w:line="360" w:lineRule="auto"/>
        <w:ind w:left="777" w:hanging="496"/>
        <w:jc w:val="both"/>
        <w:rPr>
          <w:rFonts w:ascii="標楷體" w:eastAsia="標楷體" w:hAnsi="標楷體" w:cs="標楷體"/>
          <w:lang w:val="zh-TW"/>
        </w:rPr>
      </w:pPr>
      <w:r w:rsidRPr="002E4CD4">
        <w:rPr>
          <w:rFonts w:eastAsia="標楷體" w:hint="eastAsia"/>
          <w:lang w:val="zh-TW"/>
        </w:rPr>
        <w:t>一、指導單位：教育部國民及學前教育署</w:t>
      </w:r>
    </w:p>
    <w:p w:rsidR="008F5474" w:rsidRPr="002E4CD4" w:rsidRDefault="008F5474" w:rsidP="00AC314F">
      <w:pPr>
        <w:adjustRightInd w:val="0"/>
        <w:snapToGrid w:val="0"/>
        <w:spacing w:line="360" w:lineRule="auto"/>
        <w:ind w:left="777" w:hanging="496"/>
        <w:jc w:val="both"/>
        <w:rPr>
          <w:rFonts w:ascii="標楷體" w:eastAsia="標楷體" w:hAnsi="標楷體" w:cs="標楷體"/>
          <w:lang w:val="zh-TW"/>
        </w:rPr>
      </w:pPr>
      <w:r w:rsidRPr="002E4CD4">
        <w:rPr>
          <w:rFonts w:eastAsia="標楷體" w:hint="eastAsia"/>
          <w:lang w:val="zh-TW"/>
        </w:rPr>
        <w:t>二、主辦單位：屏東縣政府教育處</w:t>
      </w:r>
    </w:p>
    <w:p w:rsidR="00B65E85" w:rsidRDefault="008F5474" w:rsidP="00AC314F">
      <w:pPr>
        <w:adjustRightInd w:val="0"/>
        <w:snapToGrid w:val="0"/>
        <w:spacing w:line="360" w:lineRule="auto"/>
        <w:ind w:left="2196" w:hanging="1915"/>
        <w:jc w:val="both"/>
        <w:rPr>
          <w:rFonts w:ascii="標楷體" w:eastAsia="標楷體" w:hAnsi="標楷體"/>
          <w:color w:val="000000" w:themeColor="text1"/>
          <w:u w:color="FF0000"/>
        </w:rPr>
      </w:pPr>
      <w:r w:rsidRPr="00051975">
        <w:rPr>
          <w:rFonts w:eastAsia="標楷體" w:hint="eastAsia"/>
          <w:color w:val="000000" w:themeColor="text1"/>
          <w:u w:color="FF0000"/>
          <w:lang w:val="zh-TW"/>
        </w:rPr>
        <w:t>三、承辦單位：</w:t>
      </w:r>
      <w:r w:rsidR="00B263D5">
        <w:rPr>
          <w:rFonts w:ascii="標楷體" w:eastAsia="標楷體" w:hAnsi="標楷體" w:hint="eastAsia"/>
          <w:color w:val="000000" w:themeColor="text1"/>
          <w:u w:color="FF0000"/>
          <w:lang w:val="zh-TW"/>
        </w:rPr>
        <w:t>屏東縣</w:t>
      </w:r>
      <w:r w:rsidR="00BF7E8D">
        <w:rPr>
          <w:rFonts w:ascii="標楷體" w:eastAsia="標楷體" w:hAnsi="標楷體" w:hint="eastAsia"/>
          <w:color w:val="000000" w:themeColor="text1"/>
          <w:u w:color="FF0000"/>
          <w:lang w:val="zh-TW"/>
        </w:rPr>
        <w:t>鶴</w:t>
      </w:r>
      <w:r w:rsidR="00BF7E8D">
        <w:rPr>
          <w:rFonts w:ascii="標楷體" w:eastAsia="標楷體" w:hAnsi="標楷體"/>
          <w:color w:val="000000" w:themeColor="text1"/>
          <w:u w:color="FF0000"/>
          <w:lang w:val="zh-TW"/>
        </w:rPr>
        <w:t>聲國中</w:t>
      </w:r>
    </w:p>
    <w:p w:rsidR="008F5474" w:rsidRPr="00B65E85" w:rsidRDefault="008F5474" w:rsidP="00AC314F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u w:color="FF0000"/>
        </w:rPr>
      </w:pPr>
      <w:r w:rsidRPr="002E4CD4">
        <w:rPr>
          <w:rFonts w:eastAsia="標楷體" w:hint="eastAsia"/>
          <w:lang w:val="zh-TW"/>
        </w:rPr>
        <w:t>肆、實施對象</w:t>
      </w:r>
      <w:r>
        <w:rPr>
          <w:rFonts w:ascii="標楷體" w:eastAsia="標楷體" w:hAnsi="標楷體" w:cs="標楷體" w:hint="eastAsia"/>
          <w:lang w:val="zh-TW"/>
        </w:rPr>
        <w:t>：</w:t>
      </w:r>
      <w:r w:rsidRPr="00051975">
        <w:rPr>
          <w:rFonts w:eastAsia="標楷體" w:hint="eastAsia"/>
          <w:color w:val="000000" w:themeColor="text1"/>
          <w:u w:color="C00000"/>
          <w:lang w:val="zh-TW"/>
        </w:rPr>
        <w:t>屏東縣各國中</w:t>
      </w:r>
      <w:r>
        <w:rPr>
          <w:rFonts w:eastAsia="標楷體" w:hint="eastAsia"/>
          <w:color w:val="000000" w:themeColor="text1"/>
          <w:u w:color="C00000"/>
          <w:lang w:val="zh-TW"/>
        </w:rPr>
        <w:t>、小教師或學生家長</w:t>
      </w:r>
      <w:r w:rsidRPr="00051975">
        <w:rPr>
          <w:rFonts w:eastAsia="標楷體" w:hint="eastAsia"/>
          <w:color w:val="000000" w:themeColor="text1"/>
          <w:u w:color="C00000"/>
          <w:lang w:val="zh-TW"/>
        </w:rPr>
        <w:t>，</w:t>
      </w:r>
      <w:r>
        <w:rPr>
          <w:rFonts w:eastAsia="標楷體" w:hint="eastAsia"/>
          <w:color w:val="000000" w:themeColor="text1"/>
          <w:u w:color="C00000"/>
          <w:lang w:val="zh-TW"/>
        </w:rPr>
        <w:t>採自由報名，國小</w:t>
      </w:r>
      <w:r>
        <w:rPr>
          <w:rFonts w:eastAsia="標楷體" w:hint="eastAsia"/>
          <w:color w:val="000000" w:themeColor="text1"/>
          <w:u w:color="C00000"/>
          <w:lang w:val="zh-TW"/>
        </w:rPr>
        <w:t>5~6</w:t>
      </w:r>
      <w:r>
        <w:rPr>
          <w:rFonts w:eastAsia="標楷體" w:hint="eastAsia"/>
          <w:color w:val="000000" w:themeColor="text1"/>
          <w:u w:color="C00000"/>
          <w:lang w:val="zh-TW"/>
        </w:rPr>
        <w:t>年級每場次各</w:t>
      </w:r>
      <w:r>
        <w:rPr>
          <w:rFonts w:eastAsia="標楷體" w:hint="eastAsia"/>
          <w:color w:val="000000" w:themeColor="text1"/>
          <w:u w:color="C00000"/>
          <w:lang w:val="zh-TW"/>
        </w:rPr>
        <w:t>30</w:t>
      </w:r>
      <w:r>
        <w:rPr>
          <w:rFonts w:eastAsia="標楷體" w:hint="eastAsia"/>
          <w:color w:val="000000" w:themeColor="text1"/>
          <w:u w:color="C00000"/>
          <w:lang w:val="zh-TW"/>
        </w:rPr>
        <w:t>名，</w:t>
      </w:r>
    </w:p>
    <w:p w:rsidR="008F5474" w:rsidRDefault="008F5474" w:rsidP="00AC314F">
      <w:pPr>
        <w:adjustRightInd w:val="0"/>
        <w:snapToGrid w:val="0"/>
        <w:spacing w:line="360" w:lineRule="auto"/>
        <w:ind w:left="2240" w:hanging="2240"/>
        <w:jc w:val="both"/>
        <w:rPr>
          <w:rFonts w:eastAsia="標楷體"/>
          <w:color w:val="000000" w:themeColor="text1"/>
          <w:u w:color="C00000"/>
          <w:lang w:val="zh-TW"/>
        </w:rPr>
      </w:pPr>
      <w:r>
        <w:rPr>
          <w:rFonts w:eastAsia="標楷體" w:hint="eastAsia"/>
          <w:lang w:val="zh-TW"/>
        </w:rPr>
        <w:t xml:space="preserve">              </w:t>
      </w:r>
      <w:r>
        <w:rPr>
          <w:rFonts w:eastAsia="標楷體" w:hint="eastAsia"/>
          <w:color w:val="000000" w:themeColor="text1"/>
          <w:u w:color="C00000"/>
          <w:lang w:val="zh-TW"/>
        </w:rPr>
        <w:t>國中</w:t>
      </w:r>
      <w:r>
        <w:rPr>
          <w:rFonts w:eastAsia="標楷體" w:hint="eastAsia"/>
          <w:color w:val="000000" w:themeColor="text1"/>
          <w:u w:color="C00000"/>
          <w:lang w:val="zh-TW"/>
        </w:rPr>
        <w:t>7~9</w:t>
      </w:r>
      <w:r>
        <w:rPr>
          <w:rFonts w:eastAsia="標楷體" w:hint="eastAsia"/>
          <w:color w:val="000000" w:themeColor="text1"/>
          <w:u w:color="C00000"/>
          <w:lang w:val="zh-TW"/>
        </w:rPr>
        <w:t>年級每場次各</w:t>
      </w:r>
      <w:r>
        <w:rPr>
          <w:rFonts w:eastAsia="標楷體" w:hint="eastAsia"/>
          <w:color w:val="000000" w:themeColor="text1"/>
          <w:u w:color="C00000"/>
          <w:lang w:val="zh-TW"/>
        </w:rPr>
        <w:t>15</w:t>
      </w:r>
      <w:r>
        <w:rPr>
          <w:rFonts w:eastAsia="標楷體" w:hint="eastAsia"/>
          <w:color w:val="000000" w:themeColor="text1"/>
          <w:u w:color="C00000"/>
          <w:lang w:val="zh-TW"/>
        </w:rPr>
        <w:t>名，額滿為止。</w:t>
      </w:r>
    </w:p>
    <w:p w:rsidR="00BF7E8D" w:rsidRPr="008F5474" w:rsidRDefault="00BF7E8D" w:rsidP="00AC314F">
      <w:pPr>
        <w:adjustRightInd w:val="0"/>
        <w:snapToGrid w:val="0"/>
        <w:spacing w:line="360" w:lineRule="auto"/>
        <w:ind w:left="2240" w:hanging="2240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color w:val="000000" w:themeColor="text1"/>
          <w:u w:color="C00000"/>
          <w:lang w:val="zh-TW"/>
        </w:rPr>
        <w:t>伍、</w:t>
      </w:r>
      <w:r w:rsidR="00541607">
        <w:rPr>
          <w:rFonts w:eastAsia="標楷體" w:hint="eastAsia"/>
          <w:color w:val="000000" w:themeColor="text1"/>
          <w:u w:color="C00000"/>
          <w:lang w:val="zh-TW"/>
        </w:rPr>
        <w:t>課</w:t>
      </w:r>
      <w:r w:rsidR="00541607">
        <w:rPr>
          <w:rFonts w:eastAsia="標楷體"/>
          <w:color w:val="000000" w:themeColor="text1"/>
          <w:u w:color="C00000"/>
          <w:lang w:val="zh-TW"/>
        </w:rPr>
        <w:t>程內容</w:t>
      </w:r>
      <w:r>
        <w:rPr>
          <w:rFonts w:eastAsia="標楷體"/>
          <w:color w:val="000000" w:themeColor="text1"/>
          <w:u w:color="C00000"/>
          <w:lang w:val="zh-TW"/>
        </w:rPr>
        <w:t>：</w:t>
      </w:r>
      <w:r w:rsidR="00541607">
        <w:rPr>
          <w:rFonts w:eastAsia="標楷體" w:hint="eastAsia"/>
          <w:color w:val="000000" w:themeColor="text1"/>
          <w:u w:color="C00000"/>
          <w:lang w:val="zh-TW"/>
        </w:rPr>
        <w:t>如</w:t>
      </w:r>
      <w:r w:rsidR="00541607">
        <w:rPr>
          <w:rFonts w:eastAsia="標楷體"/>
          <w:color w:val="000000" w:themeColor="text1"/>
          <w:u w:color="C00000"/>
          <w:lang w:val="zh-TW"/>
        </w:rPr>
        <w:t>課程表</w:t>
      </w:r>
      <w:r w:rsidR="003F1A1A">
        <w:rPr>
          <w:rFonts w:eastAsia="標楷體" w:hint="eastAsia"/>
          <w:color w:val="000000" w:themeColor="text1"/>
          <w:u w:color="C00000"/>
          <w:lang w:val="zh-TW"/>
        </w:rPr>
        <w:t>（</w:t>
      </w:r>
      <w:r w:rsidR="003F1A1A">
        <w:rPr>
          <w:rFonts w:eastAsia="標楷體"/>
          <w:color w:val="000000" w:themeColor="text1"/>
          <w:u w:color="C00000"/>
          <w:lang w:val="zh-TW"/>
        </w:rPr>
        <w:t>附件</w:t>
      </w:r>
      <w:r w:rsidR="003F1A1A">
        <w:rPr>
          <w:rFonts w:eastAsia="標楷體" w:hint="eastAsia"/>
          <w:color w:val="000000" w:themeColor="text1"/>
          <w:u w:color="C00000"/>
          <w:lang w:val="zh-TW"/>
        </w:rPr>
        <w:t>1</w:t>
      </w:r>
      <w:r w:rsidR="003F1A1A">
        <w:rPr>
          <w:rFonts w:eastAsia="標楷體" w:hint="eastAsia"/>
          <w:color w:val="000000" w:themeColor="text1"/>
          <w:u w:color="C00000"/>
          <w:lang w:val="zh-TW"/>
        </w:rPr>
        <w:t>）</w:t>
      </w:r>
      <w:r w:rsidR="00541607">
        <w:rPr>
          <w:rFonts w:eastAsia="標楷體"/>
          <w:color w:val="000000" w:themeColor="text1"/>
          <w:u w:color="C00000"/>
          <w:lang w:val="zh-TW"/>
        </w:rPr>
        <w:t>。</w:t>
      </w:r>
    </w:p>
    <w:p w:rsidR="00C46870" w:rsidRPr="00C46870" w:rsidRDefault="00BF7E8D" w:rsidP="00AC314F">
      <w:pPr>
        <w:adjustRightInd w:val="0"/>
        <w:snapToGrid w:val="0"/>
        <w:spacing w:line="360" w:lineRule="auto"/>
        <w:ind w:left="2240" w:hanging="2240"/>
        <w:jc w:val="both"/>
        <w:rPr>
          <w:rFonts w:ascii="標楷體" w:eastAsia="標楷體" w:hAnsi="標楷體" w:cs="新細明體"/>
          <w:szCs w:val="24"/>
          <w:lang w:val="zh-TW"/>
        </w:rPr>
      </w:pPr>
      <w:r>
        <w:rPr>
          <w:rFonts w:eastAsia="標楷體" w:hint="eastAsia"/>
          <w:color w:val="000000" w:themeColor="text1"/>
          <w:lang w:val="zh-TW"/>
        </w:rPr>
        <w:t>陸</w:t>
      </w:r>
      <w:r w:rsidR="008F5474" w:rsidRPr="00051975">
        <w:rPr>
          <w:rFonts w:eastAsia="標楷體" w:hint="eastAsia"/>
          <w:color w:val="000000" w:themeColor="text1"/>
          <w:lang w:val="zh-TW"/>
        </w:rPr>
        <w:t>、辦理期程：</w:t>
      </w:r>
      <w:r w:rsidR="008F5474" w:rsidRPr="00051975">
        <w:rPr>
          <w:rFonts w:ascii="標楷體" w:eastAsia="標楷體" w:hAnsi="標楷體"/>
          <w:color w:val="000000" w:themeColor="text1"/>
          <w:u w:color="FF0000"/>
        </w:rPr>
        <w:t>1</w:t>
      </w:r>
      <w:r w:rsidR="008F5474">
        <w:rPr>
          <w:rFonts w:ascii="標楷體" w:eastAsia="標楷體" w:hAnsi="標楷體" w:hint="eastAsia"/>
          <w:color w:val="000000" w:themeColor="text1"/>
          <w:u w:color="FF0000"/>
        </w:rPr>
        <w:t>1</w:t>
      </w:r>
      <w:r>
        <w:rPr>
          <w:rFonts w:ascii="標楷體" w:eastAsia="標楷體" w:hAnsi="標楷體"/>
          <w:color w:val="000000" w:themeColor="text1"/>
          <w:u w:color="FF0000"/>
        </w:rPr>
        <w:t>2</w:t>
      </w:r>
      <w:r w:rsidR="008F5474" w:rsidRPr="00051975">
        <w:rPr>
          <w:rFonts w:ascii="標楷體" w:eastAsia="標楷體" w:hAnsi="標楷體" w:hint="eastAsia"/>
          <w:color w:val="000000" w:themeColor="text1"/>
          <w:u w:color="FF0000"/>
          <w:lang w:val="zh-TW"/>
        </w:rPr>
        <w:t>年</w:t>
      </w:r>
      <w:r w:rsidR="008F5474" w:rsidRPr="00051975">
        <w:rPr>
          <w:rFonts w:ascii="標楷體" w:eastAsia="標楷體" w:hAnsi="標楷體"/>
          <w:color w:val="000000" w:themeColor="text1"/>
          <w:u w:color="FF0000"/>
        </w:rPr>
        <w:t>12</w:t>
      </w:r>
      <w:r w:rsidR="008F5474" w:rsidRPr="00051975">
        <w:rPr>
          <w:rFonts w:ascii="標楷體" w:eastAsia="標楷體" w:hAnsi="標楷體" w:hint="eastAsia"/>
          <w:color w:val="000000" w:themeColor="text1"/>
          <w:u w:color="FF0000"/>
          <w:lang w:val="zh-TW"/>
        </w:rPr>
        <w:t>月</w:t>
      </w:r>
      <w:r w:rsidR="00F65F10">
        <w:rPr>
          <w:rFonts w:ascii="標楷體" w:eastAsia="標楷體" w:hAnsi="標楷體"/>
          <w:color w:val="000000" w:themeColor="text1"/>
          <w:u w:color="FF0000"/>
          <w:lang w:val="zh-TW"/>
        </w:rPr>
        <w:t>23</w:t>
      </w:r>
      <w:r>
        <w:rPr>
          <w:rFonts w:ascii="標楷體" w:eastAsia="標楷體" w:hAnsi="標楷體" w:hint="eastAsia"/>
          <w:color w:val="000000" w:themeColor="text1"/>
          <w:u w:color="FF0000"/>
          <w:lang w:val="zh-TW"/>
        </w:rPr>
        <w:t>日</w:t>
      </w:r>
      <w:r>
        <w:rPr>
          <w:rFonts w:ascii="標楷體" w:eastAsia="標楷體" w:hAnsi="標楷體"/>
          <w:color w:val="000000" w:themeColor="text1"/>
          <w:u w:color="FF0000"/>
          <w:lang w:val="zh-TW"/>
        </w:rPr>
        <w:t>（星期</w:t>
      </w:r>
      <w:r>
        <w:rPr>
          <w:rFonts w:ascii="標楷體" w:eastAsia="標楷體" w:hAnsi="標楷體" w:hint="eastAsia"/>
          <w:color w:val="000000" w:themeColor="text1"/>
          <w:u w:color="FF0000"/>
          <w:lang w:val="zh-TW"/>
        </w:rPr>
        <w:t>六</w:t>
      </w:r>
      <w:r>
        <w:rPr>
          <w:rFonts w:ascii="標楷體" w:eastAsia="標楷體" w:hAnsi="標楷體"/>
          <w:color w:val="000000" w:themeColor="text1"/>
          <w:u w:color="FF0000"/>
          <w:lang w:val="zh-TW"/>
        </w:rPr>
        <w:t>）</w:t>
      </w:r>
      <w:r w:rsidR="008F5474" w:rsidRPr="00051975">
        <w:rPr>
          <w:rFonts w:ascii="標楷體" w:eastAsia="標楷體" w:hAnsi="標楷體" w:hint="eastAsia"/>
          <w:color w:val="000000" w:themeColor="text1"/>
          <w:lang w:val="zh-TW"/>
        </w:rPr>
        <w:t>。</w:t>
      </w:r>
    </w:p>
    <w:p w:rsidR="008F5474" w:rsidRPr="00B65E85" w:rsidRDefault="003F1A1A" w:rsidP="00F016EB">
      <w:pPr>
        <w:adjustRightInd w:val="0"/>
        <w:snapToGrid w:val="0"/>
        <w:spacing w:line="360" w:lineRule="auto"/>
        <w:ind w:left="480" w:hangingChars="200" w:hanging="480"/>
        <w:rPr>
          <w:rFonts w:eastAsia="標楷體"/>
          <w:color w:val="000000" w:themeColor="text1"/>
          <w:u w:color="C00000"/>
          <w:lang w:val="zh-TW"/>
        </w:rPr>
      </w:pPr>
      <w:r w:rsidRPr="00B65E85">
        <w:rPr>
          <w:rFonts w:eastAsia="標楷體" w:hint="eastAsia"/>
          <w:color w:val="000000" w:themeColor="text1"/>
          <w:u w:color="C00000"/>
          <w:lang w:val="zh-TW"/>
        </w:rPr>
        <w:t>柒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、研習報名方式</w:t>
      </w:r>
      <w:r w:rsidR="00541607" w:rsidRPr="00B65E85">
        <w:rPr>
          <w:rFonts w:eastAsia="標楷體" w:hint="eastAsia"/>
          <w:color w:val="000000" w:themeColor="text1"/>
          <w:u w:color="C00000"/>
          <w:lang w:val="zh-TW"/>
        </w:rPr>
        <w:t>：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請至以下網址報名：逕向全國教師在職進修網報名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(</w:t>
      </w:r>
      <w:r w:rsidR="008F5474" w:rsidRPr="00B65E85">
        <w:rPr>
          <w:rFonts w:eastAsia="標楷體"/>
          <w:color w:val="000000" w:themeColor="text1"/>
          <w:u w:color="C00000"/>
          <w:lang w:val="zh-TW"/>
        </w:rPr>
        <w:t>https://www1.inservice.edu.tw/index2-3.aspx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)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。</w:t>
      </w:r>
    </w:p>
    <w:p w:rsidR="008F5474" w:rsidRPr="00B65E85" w:rsidRDefault="003F1A1A" w:rsidP="00AC314F">
      <w:pPr>
        <w:adjustRightInd w:val="0"/>
        <w:snapToGrid w:val="0"/>
        <w:spacing w:line="360" w:lineRule="auto"/>
        <w:jc w:val="both"/>
        <w:rPr>
          <w:rFonts w:eastAsia="標楷體"/>
          <w:color w:val="000000" w:themeColor="text1"/>
          <w:u w:color="C00000"/>
          <w:lang w:val="zh-TW"/>
        </w:rPr>
      </w:pPr>
      <w:r w:rsidRPr="00B65E85">
        <w:rPr>
          <w:rFonts w:eastAsia="標楷體" w:hint="eastAsia"/>
          <w:color w:val="000000" w:themeColor="text1"/>
          <w:u w:color="C00000"/>
          <w:lang w:val="zh-TW"/>
        </w:rPr>
        <w:t>捌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、注意事項</w:t>
      </w:r>
    </w:p>
    <w:p w:rsidR="008F5474" w:rsidRPr="00B65E85" w:rsidRDefault="00C46870" w:rsidP="00AC314F">
      <w:pPr>
        <w:adjustRightInd w:val="0"/>
        <w:snapToGrid w:val="0"/>
        <w:spacing w:line="360" w:lineRule="auto"/>
        <w:jc w:val="both"/>
        <w:rPr>
          <w:rFonts w:eastAsia="標楷體"/>
          <w:color w:val="000000" w:themeColor="text1"/>
          <w:u w:color="C00000"/>
          <w:lang w:val="zh-TW"/>
        </w:rPr>
      </w:pPr>
      <w:r w:rsidRPr="00B65E85">
        <w:rPr>
          <w:rFonts w:eastAsia="標楷體" w:hint="eastAsia"/>
          <w:color w:val="000000" w:themeColor="text1"/>
          <w:u w:color="C00000"/>
          <w:lang w:val="zh-TW"/>
        </w:rPr>
        <w:t xml:space="preserve">    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一、請參加人員所屬服務機關學校於研習期間惠予公</w:t>
      </w:r>
      <w:r w:rsidR="008F5474" w:rsidRPr="00B65E85">
        <w:rPr>
          <w:rFonts w:eastAsia="標楷體"/>
          <w:color w:val="000000" w:themeColor="text1"/>
          <w:u w:color="C00000"/>
          <w:lang w:val="zh-TW"/>
        </w:rPr>
        <w:t>(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差</w:t>
      </w:r>
      <w:r w:rsidR="008F5474" w:rsidRPr="00B65E85">
        <w:rPr>
          <w:rFonts w:eastAsia="標楷體"/>
          <w:color w:val="000000" w:themeColor="text1"/>
          <w:u w:color="C00000"/>
          <w:lang w:val="zh-TW"/>
        </w:rPr>
        <w:t>)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假登記出席參加。</w:t>
      </w:r>
    </w:p>
    <w:p w:rsidR="008F5474" w:rsidRPr="00B65E85" w:rsidRDefault="00C46870" w:rsidP="00AC314F">
      <w:pPr>
        <w:adjustRightInd w:val="0"/>
        <w:snapToGrid w:val="0"/>
        <w:spacing w:line="360" w:lineRule="auto"/>
        <w:jc w:val="both"/>
        <w:rPr>
          <w:rFonts w:eastAsia="標楷體"/>
          <w:color w:val="000000" w:themeColor="text1"/>
          <w:u w:color="C00000"/>
          <w:lang w:val="zh-TW"/>
        </w:rPr>
      </w:pPr>
      <w:r w:rsidRPr="00B65E85">
        <w:rPr>
          <w:rFonts w:eastAsia="標楷體" w:hint="eastAsia"/>
          <w:color w:val="000000" w:themeColor="text1"/>
          <w:u w:color="C00000"/>
          <w:lang w:val="zh-TW"/>
        </w:rPr>
        <w:t xml:space="preserve">    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二、因承辦學校停車位有限，請盡量共乘。</w:t>
      </w:r>
    </w:p>
    <w:p w:rsidR="008F5474" w:rsidRPr="00B475B7" w:rsidRDefault="00C46870" w:rsidP="00AC314F">
      <w:pPr>
        <w:adjustRightInd w:val="0"/>
        <w:snapToGrid w:val="0"/>
        <w:spacing w:line="360" w:lineRule="auto"/>
        <w:ind w:left="960" w:hangingChars="400" w:hanging="960"/>
        <w:jc w:val="both"/>
        <w:rPr>
          <w:rFonts w:eastAsia="標楷體"/>
          <w:color w:val="FF0000"/>
          <w:u w:color="C00000"/>
          <w:lang w:val="zh-TW"/>
        </w:rPr>
      </w:pPr>
      <w:r w:rsidRPr="00B65E85">
        <w:rPr>
          <w:rFonts w:eastAsia="標楷體" w:hint="eastAsia"/>
          <w:color w:val="000000" w:themeColor="text1"/>
          <w:u w:color="C00000"/>
          <w:lang w:val="zh-TW"/>
        </w:rPr>
        <w:t xml:space="preserve">    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三、全程參與本案研習之學校教師，透過課程學習成為種子宣導講師，完成培訓課程後即可獲得本處「校園防毒守門員課程暨認證」種子教師資格，並列入本府人才庫名單</w:t>
      </w:r>
      <w:r w:rsidR="008F5474" w:rsidRPr="00B475B7">
        <w:rPr>
          <w:rFonts w:eastAsia="標楷體" w:hint="eastAsia"/>
          <w:color w:val="FF0000"/>
          <w:u w:color="C00000"/>
          <w:lang w:val="zh-TW"/>
        </w:rPr>
        <w:t>。</w:t>
      </w:r>
      <w:r w:rsidR="00B475B7" w:rsidRPr="00B475B7">
        <w:rPr>
          <w:rFonts w:eastAsia="標楷體" w:hint="eastAsia"/>
          <w:color w:val="FF0000"/>
          <w:u w:color="C00000"/>
          <w:lang w:val="zh-TW"/>
        </w:rPr>
        <w:t>為確保學習品質及公平性，請參與研習的老師確實簽到退，全程參加者列登</w:t>
      </w:r>
      <w:r w:rsidR="00B475B7" w:rsidRPr="00B475B7">
        <w:rPr>
          <w:rFonts w:eastAsia="標楷體" w:hint="eastAsia"/>
          <w:color w:val="FF0000"/>
          <w:u w:color="C00000"/>
          <w:lang w:val="zh-TW"/>
        </w:rPr>
        <w:t>8</w:t>
      </w:r>
      <w:r w:rsidR="00B475B7" w:rsidRPr="00B475B7">
        <w:rPr>
          <w:rFonts w:eastAsia="標楷體" w:hint="eastAsia"/>
          <w:color w:val="FF0000"/>
          <w:u w:color="C00000"/>
          <w:lang w:val="zh-TW"/>
        </w:rPr>
        <w:t>小時研習時數。</w:t>
      </w:r>
    </w:p>
    <w:p w:rsidR="008F5474" w:rsidRPr="00B65E85" w:rsidRDefault="00B475B7" w:rsidP="00AC314F">
      <w:pPr>
        <w:adjustRightInd w:val="0"/>
        <w:snapToGrid w:val="0"/>
        <w:spacing w:line="360" w:lineRule="auto"/>
        <w:ind w:left="960" w:hangingChars="400" w:hanging="960"/>
        <w:jc w:val="both"/>
        <w:rPr>
          <w:rFonts w:eastAsia="標楷體"/>
          <w:color w:val="000000" w:themeColor="text1"/>
          <w:u w:color="C00000"/>
          <w:lang w:val="zh-TW"/>
        </w:rPr>
      </w:pPr>
      <w:r>
        <w:rPr>
          <w:rFonts w:eastAsia="標楷體" w:hint="eastAsia"/>
          <w:color w:val="000000" w:themeColor="text1"/>
          <w:u w:color="C00000"/>
          <w:lang w:val="zh-TW"/>
        </w:rPr>
        <w:t xml:space="preserve">   </w:t>
      </w:r>
      <w:r w:rsidR="00C46870" w:rsidRPr="00B65E85">
        <w:rPr>
          <w:rFonts w:eastAsia="標楷體" w:hint="eastAsia"/>
          <w:color w:val="000000" w:themeColor="text1"/>
          <w:u w:color="C00000"/>
          <w:lang w:val="zh-TW"/>
        </w:rPr>
        <w:t xml:space="preserve"> 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四、已報名之人員因故不能參加時，應向服務機關學校敘明理由，經同意後函報承辦單位備查，並副知屏東縣政府教育處特殊教育科。</w:t>
      </w:r>
    </w:p>
    <w:p w:rsidR="008F5474" w:rsidRPr="00B65E85" w:rsidRDefault="008D756F" w:rsidP="00AC314F">
      <w:pPr>
        <w:adjustRightInd w:val="0"/>
        <w:snapToGrid w:val="0"/>
        <w:spacing w:line="360" w:lineRule="auto"/>
        <w:jc w:val="both"/>
        <w:rPr>
          <w:rFonts w:eastAsia="標楷體"/>
          <w:color w:val="000000" w:themeColor="text1"/>
          <w:u w:color="C00000"/>
          <w:lang w:val="zh-TW"/>
        </w:rPr>
      </w:pPr>
      <w:r w:rsidRPr="00B65E85">
        <w:rPr>
          <w:rFonts w:eastAsia="標楷體" w:hint="eastAsia"/>
          <w:color w:val="000000" w:themeColor="text1"/>
          <w:u w:color="C00000"/>
          <w:lang w:val="zh-TW"/>
        </w:rPr>
        <w:t xml:space="preserve">    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五、參與人員參與研習後返校之分享與推廣細節，請各校自行訂定。</w:t>
      </w:r>
    </w:p>
    <w:p w:rsidR="008F5474" w:rsidRPr="00B65E85" w:rsidRDefault="008D756F" w:rsidP="00AC314F">
      <w:pPr>
        <w:adjustRightInd w:val="0"/>
        <w:snapToGrid w:val="0"/>
        <w:spacing w:line="360" w:lineRule="auto"/>
        <w:ind w:left="960" w:hangingChars="400" w:hanging="960"/>
        <w:jc w:val="both"/>
        <w:rPr>
          <w:rFonts w:eastAsia="標楷體"/>
          <w:color w:val="000000" w:themeColor="text1"/>
          <w:u w:color="C00000"/>
          <w:lang w:val="zh-TW"/>
        </w:rPr>
      </w:pPr>
      <w:r w:rsidRPr="00B65E85">
        <w:rPr>
          <w:rFonts w:eastAsia="標楷體" w:hint="eastAsia"/>
          <w:color w:val="000000" w:themeColor="text1"/>
          <w:u w:color="C00000"/>
          <w:lang w:val="zh-TW"/>
        </w:rPr>
        <w:t xml:space="preserve">    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六、為兼顧授課品質與學生權益，應運用種子師資人員入班宣導並依國教署</w:t>
      </w:r>
      <w:r w:rsidR="008F5474" w:rsidRPr="00B65E85">
        <w:rPr>
          <w:rFonts w:eastAsia="標楷體"/>
          <w:color w:val="000000" w:themeColor="text1"/>
          <w:u w:color="C00000"/>
          <w:lang w:val="zh-TW"/>
        </w:rPr>
        <w:t>109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年</w:t>
      </w:r>
      <w:r w:rsidR="008F5474" w:rsidRPr="00B65E85">
        <w:rPr>
          <w:rFonts w:eastAsia="標楷體"/>
          <w:color w:val="000000" w:themeColor="text1"/>
          <w:u w:color="C00000"/>
          <w:lang w:val="zh-TW"/>
        </w:rPr>
        <w:t>5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月</w:t>
      </w:r>
      <w:r w:rsidR="008F5474" w:rsidRPr="00B65E85">
        <w:rPr>
          <w:rFonts w:eastAsia="標楷體"/>
          <w:color w:val="000000" w:themeColor="text1"/>
          <w:u w:color="C00000"/>
          <w:lang w:val="zh-TW"/>
        </w:rPr>
        <w:t>26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日臺教授國部字第</w:t>
      </w:r>
      <w:r w:rsidR="008F5474" w:rsidRPr="00B65E85">
        <w:rPr>
          <w:rFonts w:eastAsia="標楷體"/>
          <w:color w:val="000000" w:themeColor="text1"/>
          <w:u w:color="C00000"/>
          <w:lang w:val="zh-TW"/>
        </w:rPr>
        <w:t>1090056105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號函「校外人士協助高級中等以下學校教學或活動注意事項」辦理。</w:t>
      </w:r>
    </w:p>
    <w:p w:rsidR="009200EB" w:rsidRPr="00F016EB" w:rsidRDefault="003F1A1A" w:rsidP="00F016EB">
      <w:pPr>
        <w:adjustRightInd w:val="0"/>
        <w:snapToGrid w:val="0"/>
        <w:spacing w:line="360" w:lineRule="auto"/>
        <w:rPr>
          <w:rFonts w:eastAsia="標楷體"/>
          <w:color w:val="000000" w:themeColor="text1"/>
          <w:u w:color="C00000"/>
          <w:lang w:val="zh-TW"/>
        </w:rPr>
      </w:pPr>
      <w:r w:rsidRPr="00F016EB">
        <w:rPr>
          <w:rFonts w:eastAsia="標楷體" w:hint="eastAsia"/>
          <w:color w:val="000000" w:themeColor="text1"/>
          <w:u w:color="C00000"/>
          <w:lang w:val="zh-TW"/>
        </w:rPr>
        <w:lastRenderedPageBreak/>
        <w:t>玖</w:t>
      </w:r>
      <w:r w:rsidR="009200EB" w:rsidRPr="00F016EB">
        <w:rPr>
          <w:rFonts w:eastAsia="標楷體" w:hint="eastAsia"/>
          <w:color w:val="000000" w:themeColor="text1"/>
          <w:u w:color="C00000"/>
          <w:lang w:val="zh-TW"/>
        </w:rPr>
        <w:t>、經費來源</w:t>
      </w:r>
      <w:r w:rsidR="00B65E85" w:rsidRPr="00F016EB">
        <w:rPr>
          <w:rFonts w:eastAsia="標楷體" w:hint="eastAsia"/>
          <w:color w:val="000000" w:themeColor="text1"/>
          <w:u w:color="C00000"/>
          <w:lang w:val="zh-TW"/>
        </w:rPr>
        <w:t>：</w:t>
      </w:r>
      <w:r w:rsidR="009200EB" w:rsidRPr="00F016EB">
        <w:rPr>
          <w:rFonts w:eastAsia="標楷體" w:hint="eastAsia"/>
          <w:color w:val="000000" w:themeColor="text1"/>
          <w:u w:color="C00000"/>
          <w:lang w:val="zh-TW"/>
        </w:rPr>
        <w:t>教育部國民及學前教育署申請補助相關經費</w:t>
      </w:r>
      <w:r w:rsidR="009200EB" w:rsidRPr="00F016EB">
        <w:rPr>
          <w:rFonts w:eastAsia="標楷體"/>
          <w:color w:val="000000" w:themeColor="text1"/>
          <w:u w:color="C00000"/>
          <w:lang w:val="zh-TW"/>
        </w:rPr>
        <w:t>(</w:t>
      </w:r>
      <w:r w:rsidR="009200EB" w:rsidRPr="00F016EB">
        <w:rPr>
          <w:rFonts w:eastAsia="標楷體" w:hint="eastAsia"/>
          <w:color w:val="000000" w:themeColor="text1"/>
          <w:u w:color="C00000"/>
          <w:lang w:val="zh-TW"/>
        </w:rPr>
        <w:t>經費概算總表如附件</w:t>
      </w:r>
      <w:r w:rsidRPr="00F016EB">
        <w:rPr>
          <w:rFonts w:eastAsia="標楷體" w:hint="eastAsia"/>
          <w:color w:val="000000" w:themeColor="text1"/>
          <w:u w:color="C00000"/>
          <w:lang w:val="zh-TW"/>
        </w:rPr>
        <w:t>2</w:t>
      </w:r>
      <w:r w:rsidR="009200EB" w:rsidRPr="00F016EB">
        <w:rPr>
          <w:rFonts w:eastAsia="標楷體"/>
          <w:color w:val="000000" w:themeColor="text1"/>
          <w:u w:color="C00000"/>
          <w:lang w:val="zh-TW"/>
        </w:rPr>
        <w:t>)</w:t>
      </w:r>
      <w:r w:rsidR="009200EB" w:rsidRPr="00F016EB">
        <w:rPr>
          <w:rFonts w:eastAsia="標楷體" w:hint="eastAsia"/>
          <w:color w:val="000000" w:themeColor="text1"/>
          <w:u w:color="C00000"/>
          <w:lang w:val="zh-TW"/>
        </w:rPr>
        <w:t>。</w:t>
      </w:r>
    </w:p>
    <w:p w:rsidR="008F5474" w:rsidRPr="00B65E85" w:rsidRDefault="008F5474" w:rsidP="00AC314F">
      <w:pPr>
        <w:adjustRightInd w:val="0"/>
        <w:snapToGrid w:val="0"/>
        <w:spacing w:line="360" w:lineRule="auto"/>
        <w:jc w:val="both"/>
        <w:rPr>
          <w:rFonts w:eastAsia="標楷體"/>
          <w:color w:val="000000" w:themeColor="text1"/>
          <w:u w:color="C00000"/>
          <w:lang w:val="zh-TW"/>
        </w:rPr>
      </w:pPr>
      <w:r w:rsidRPr="00B65E85">
        <w:rPr>
          <w:rFonts w:eastAsia="標楷體" w:hint="eastAsia"/>
          <w:color w:val="000000" w:themeColor="text1"/>
          <w:u w:color="C00000"/>
          <w:lang w:val="zh-TW"/>
        </w:rPr>
        <w:t>拾、預期效益</w:t>
      </w:r>
    </w:p>
    <w:p w:rsidR="008F5474" w:rsidRPr="00B65E85" w:rsidRDefault="008D756F" w:rsidP="00AC314F">
      <w:pPr>
        <w:adjustRightInd w:val="0"/>
        <w:snapToGrid w:val="0"/>
        <w:spacing w:line="360" w:lineRule="auto"/>
        <w:ind w:left="720" w:hangingChars="300" w:hanging="720"/>
        <w:jc w:val="both"/>
        <w:rPr>
          <w:rFonts w:eastAsia="標楷體"/>
          <w:color w:val="000000" w:themeColor="text1"/>
          <w:u w:color="C00000"/>
          <w:lang w:val="zh-TW"/>
        </w:rPr>
      </w:pPr>
      <w:r w:rsidRPr="00B65E85">
        <w:rPr>
          <w:rFonts w:eastAsia="標楷體" w:hint="eastAsia"/>
          <w:color w:val="000000" w:themeColor="text1"/>
          <w:u w:color="C00000"/>
          <w:lang w:val="zh-TW"/>
        </w:rPr>
        <w:t xml:space="preserve">  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一、透過入班宣導，強化學生辦識毒品技巧並建立自我保護觀念共同遠離毒品危害，營造健康、安全、友善的校園環境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 xml:space="preserve"> 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。</w:t>
      </w:r>
    </w:p>
    <w:p w:rsidR="008F5474" w:rsidRPr="00B65E85" w:rsidRDefault="008D756F" w:rsidP="00AC314F">
      <w:pPr>
        <w:adjustRightInd w:val="0"/>
        <w:snapToGrid w:val="0"/>
        <w:spacing w:line="360" w:lineRule="auto"/>
        <w:ind w:left="720" w:hangingChars="300" w:hanging="720"/>
        <w:jc w:val="both"/>
        <w:rPr>
          <w:rFonts w:eastAsia="標楷體"/>
          <w:color w:val="000000" w:themeColor="text1"/>
          <w:u w:color="C00000"/>
          <w:lang w:val="zh-TW"/>
        </w:rPr>
      </w:pPr>
      <w:r w:rsidRPr="00B65E85">
        <w:rPr>
          <w:rFonts w:eastAsia="標楷體" w:hint="eastAsia"/>
          <w:color w:val="000000" w:themeColor="text1"/>
          <w:u w:color="C00000"/>
          <w:lang w:val="zh-TW"/>
        </w:rPr>
        <w:t xml:space="preserve">  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二、行政院國家發展委員會新世代反毒策略行動綱領－拒毒預防組</w:t>
      </w:r>
      <w:r w:rsidR="008F5474" w:rsidRPr="00B65E85">
        <w:rPr>
          <w:rFonts w:eastAsia="標楷體"/>
          <w:color w:val="000000" w:themeColor="text1"/>
          <w:u w:color="C00000"/>
          <w:lang w:val="zh-TW"/>
        </w:rPr>
        <w:t>3.2.3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指標，全國中學及小學</w:t>
      </w:r>
      <w:r w:rsidR="008F5474" w:rsidRPr="00B65E85">
        <w:rPr>
          <w:rFonts w:eastAsia="標楷體"/>
          <w:color w:val="000000" w:themeColor="text1"/>
          <w:u w:color="C00000"/>
          <w:lang w:val="zh-TW"/>
        </w:rPr>
        <w:t>(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高年級</w:t>
      </w:r>
      <w:r w:rsidR="008F5474" w:rsidRPr="00B65E85">
        <w:rPr>
          <w:rFonts w:eastAsia="標楷體"/>
          <w:color w:val="000000" w:themeColor="text1"/>
          <w:u w:color="C00000"/>
          <w:lang w:val="zh-TW"/>
        </w:rPr>
        <w:t>)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所有班級，每學年至少接受</w:t>
      </w:r>
      <w:r w:rsidR="008F5474" w:rsidRPr="00B65E85">
        <w:rPr>
          <w:rFonts w:eastAsia="標楷體"/>
          <w:color w:val="000000" w:themeColor="text1"/>
          <w:u w:color="C00000"/>
          <w:lang w:val="zh-TW"/>
        </w:rPr>
        <w:t>1</w:t>
      </w:r>
      <w:r w:rsidR="008F5474" w:rsidRPr="00B65E85">
        <w:rPr>
          <w:rFonts w:eastAsia="標楷體" w:hint="eastAsia"/>
          <w:color w:val="000000" w:themeColor="text1"/>
          <w:u w:color="C00000"/>
          <w:lang w:val="zh-TW"/>
        </w:rPr>
        <w:t>次入班反毒宣導教育。</w:t>
      </w:r>
    </w:p>
    <w:p w:rsidR="00B65E85" w:rsidRDefault="009200EB" w:rsidP="00AC314F">
      <w:pPr>
        <w:adjustRightInd w:val="0"/>
        <w:snapToGrid w:val="0"/>
        <w:spacing w:line="360" w:lineRule="auto"/>
        <w:ind w:left="1320" w:hangingChars="550" w:hanging="1320"/>
        <w:jc w:val="both"/>
        <w:rPr>
          <w:rFonts w:eastAsia="標楷體"/>
          <w:color w:val="000000" w:themeColor="text1"/>
          <w:u w:color="C00000"/>
          <w:lang w:val="zh-TW"/>
        </w:rPr>
      </w:pPr>
      <w:r w:rsidRPr="00B65E85">
        <w:rPr>
          <w:rFonts w:eastAsia="標楷體" w:hint="eastAsia"/>
          <w:color w:val="000000" w:themeColor="text1"/>
          <w:u w:color="C00000"/>
          <w:lang w:val="zh-TW"/>
        </w:rPr>
        <w:t>拾</w:t>
      </w:r>
      <w:r w:rsidR="003F1A1A" w:rsidRPr="00B65E85">
        <w:rPr>
          <w:rFonts w:eastAsia="標楷體" w:hint="eastAsia"/>
          <w:color w:val="000000" w:themeColor="text1"/>
          <w:u w:color="C00000"/>
          <w:lang w:val="zh-TW"/>
        </w:rPr>
        <w:t>壹</w:t>
      </w:r>
      <w:r w:rsidRPr="00B65E85">
        <w:rPr>
          <w:rFonts w:eastAsia="標楷體" w:hint="eastAsia"/>
          <w:color w:val="000000" w:themeColor="text1"/>
          <w:u w:color="C00000"/>
          <w:lang w:val="zh-TW"/>
        </w:rPr>
        <w:t>、獎勵</w:t>
      </w:r>
      <w:r w:rsidR="00B65E85">
        <w:rPr>
          <w:rFonts w:eastAsia="標楷體" w:hint="eastAsia"/>
          <w:color w:val="000000" w:themeColor="text1"/>
          <w:u w:color="C00000"/>
          <w:lang w:val="zh-TW"/>
        </w:rPr>
        <w:t>：</w:t>
      </w:r>
      <w:r w:rsidRPr="00B65E85">
        <w:rPr>
          <w:rFonts w:eastAsia="標楷體" w:hint="eastAsia"/>
          <w:color w:val="000000" w:themeColor="text1"/>
          <w:u w:color="C00000"/>
          <w:lang w:val="zh-TW"/>
        </w:rPr>
        <w:t>活動辦理完竣一個月內完成相關工作後將敘獎人員名單函報教育處，依相關規定辦理敘獎。</w:t>
      </w:r>
    </w:p>
    <w:p w:rsidR="003D2245" w:rsidRPr="00B65E85" w:rsidRDefault="003D2245" w:rsidP="00AC314F">
      <w:pPr>
        <w:adjustRightInd w:val="0"/>
        <w:snapToGrid w:val="0"/>
        <w:spacing w:line="360" w:lineRule="auto"/>
        <w:jc w:val="both"/>
        <w:rPr>
          <w:rFonts w:eastAsia="標楷體"/>
          <w:color w:val="000000" w:themeColor="text1"/>
          <w:u w:color="C00000"/>
          <w:lang w:val="zh-TW"/>
        </w:rPr>
      </w:pPr>
      <w:r w:rsidRPr="00B65E85">
        <w:rPr>
          <w:rFonts w:eastAsia="標楷體"/>
          <w:color w:val="000000" w:themeColor="text1"/>
          <w:u w:color="C00000"/>
          <w:lang w:val="zh-TW"/>
        </w:rPr>
        <w:t>拾</w:t>
      </w:r>
      <w:r w:rsidR="003F1A1A" w:rsidRPr="00B65E85">
        <w:rPr>
          <w:rFonts w:eastAsia="標楷體"/>
          <w:color w:val="000000" w:themeColor="text1"/>
          <w:u w:color="C00000"/>
          <w:lang w:val="zh-TW"/>
        </w:rPr>
        <w:t>貳</w:t>
      </w:r>
      <w:r w:rsidRPr="00B65E85">
        <w:rPr>
          <w:rFonts w:eastAsia="標楷體"/>
          <w:color w:val="000000" w:themeColor="text1"/>
          <w:u w:color="C00000"/>
          <w:lang w:val="zh-TW"/>
        </w:rPr>
        <w:t>、本計畫經核可後實施，修正時亦同。</w:t>
      </w:r>
    </w:p>
    <w:p w:rsidR="00293469" w:rsidRPr="00B65E85" w:rsidRDefault="00293469" w:rsidP="00AC314F">
      <w:pPr>
        <w:adjustRightInd w:val="0"/>
        <w:snapToGrid w:val="0"/>
        <w:spacing w:line="360" w:lineRule="auto"/>
        <w:jc w:val="both"/>
        <w:rPr>
          <w:rFonts w:eastAsia="標楷體"/>
          <w:color w:val="000000" w:themeColor="text1"/>
          <w:u w:color="C00000"/>
          <w:lang w:val="zh-TW"/>
        </w:rPr>
      </w:pPr>
    </w:p>
    <w:p w:rsidR="009200EB" w:rsidRPr="00B65E85" w:rsidRDefault="009200EB" w:rsidP="00B65E85">
      <w:pPr>
        <w:spacing w:before="180"/>
        <w:jc w:val="both"/>
        <w:rPr>
          <w:rFonts w:eastAsia="標楷體"/>
          <w:color w:val="000000" w:themeColor="text1"/>
          <w:u w:color="C00000"/>
          <w:lang w:val="zh-TW"/>
        </w:rPr>
      </w:pPr>
    </w:p>
    <w:p w:rsidR="00387C23" w:rsidRDefault="00387C23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B65E85" w:rsidRDefault="00B65E85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B65E85" w:rsidRDefault="00B65E85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B65E85" w:rsidRDefault="00B65E85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B65E85" w:rsidRDefault="00B65E85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B65E85" w:rsidRDefault="00B65E85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Pr="00541607" w:rsidRDefault="00541607" w:rsidP="00541607">
      <w:pPr>
        <w:spacing w:before="180"/>
        <w:rPr>
          <w:rFonts w:eastAsia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附</w:t>
      </w:r>
      <w:r>
        <w:rPr>
          <w:rFonts w:eastAsia="標楷體"/>
          <w:sz w:val="28"/>
          <w:szCs w:val="28"/>
          <w:lang w:val="zh-TW"/>
        </w:rPr>
        <w:t>件</w:t>
      </w:r>
      <w:r w:rsidR="003F1A1A">
        <w:rPr>
          <w:rFonts w:eastAsia="標楷體" w:hint="eastAsia"/>
          <w:sz w:val="28"/>
          <w:szCs w:val="28"/>
          <w:lang w:val="zh-TW"/>
        </w:rPr>
        <w:t>1</w:t>
      </w:r>
      <w:r>
        <w:rPr>
          <w:rFonts w:eastAsia="標楷體" w:hint="eastAsia"/>
          <w:sz w:val="28"/>
          <w:szCs w:val="28"/>
          <w:lang w:val="zh-TW"/>
        </w:rPr>
        <w:t xml:space="preserve"> </w:t>
      </w:r>
      <w:r>
        <w:rPr>
          <w:rFonts w:eastAsia="標楷體" w:hint="eastAsia"/>
          <w:sz w:val="28"/>
          <w:szCs w:val="28"/>
          <w:lang w:val="zh-TW"/>
        </w:rPr>
        <w:t>課</w:t>
      </w:r>
      <w:r>
        <w:rPr>
          <w:rFonts w:eastAsia="標楷體"/>
          <w:sz w:val="28"/>
          <w:szCs w:val="28"/>
          <w:lang w:val="zh-TW"/>
        </w:rPr>
        <w:t>程表</w:t>
      </w:r>
    </w:p>
    <w:tbl>
      <w:tblPr>
        <w:tblStyle w:val="TableNormal"/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4"/>
        <w:gridCol w:w="2125"/>
        <w:gridCol w:w="3826"/>
        <w:gridCol w:w="1421"/>
      </w:tblGrid>
      <w:tr w:rsidR="00541607" w:rsidRPr="00923B5E" w:rsidTr="009B6BAC">
        <w:trPr>
          <w:trHeight w:val="407"/>
          <w:jc w:val="center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607" w:rsidRPr="00923B5E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師資培訓實施程序與時間分配表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(第一天)</w:t>
            </w:r>
          </w:p>
        </w:tc>
      </w:tr>
      <w:tr w:rsidR="00541607" w:rsidRPr="00923B5E" w:rsidTr="009B6BAC">
        <w:trPr>
          <w:trHeight w:val="10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607" w:rsidRPr="00923B5E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607" w:rsidRPr="00923B5E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課程</w:t>
            </w:r>
            <w:r>
              <w:rPr>
                <w:rFonts w:ascii="標楷體" w:eastAsia="標楷體" w:hAnsi="標楷體"/>
                <w:sz w:val="28"/>
                <w:szCs w:val="28"/>
                <w:lang w:val="zh-TW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607" w:rsidRPr="00923B5E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主持</w:t>
            </w:r>
            <w:r w:rsidRPr="00923B5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主講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607" w:rsidRPr="00923B5E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備註</w:t>
            </w:r>
          </w:p>
        </w:tc>
      </w:tr>
      <w:tr w:rsidR="00541607" w:rsidRPr="00923B5E" w:rsidTr="009B6BAC">
        <w:trPr>
          <w:trHeight w:val="45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607" w:rsidRPr="00923B5E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8：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00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8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3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607" w:rsidRPr="00923B5E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報到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607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承辦學校、</w:t>
            </w:r>
          </w:p>
          <w:p w:rsidR="00541607" w:rsidRPr="00923B5E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教育處人員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607" w:rsidRPr="00923B5E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</w:tc>
      </w:tr>
      <w:tr w:rsidR="00541607" w:rsidRPr="00923B5E" w:rsidTr="009B6BAC">
        <w:trPr>
          <w:trHeight w:val="40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6" w:type="dxa"/>
              <w:bottom w:w="80" w:type="dxa"/>
              <w:right w:w="116" w:type="dxa"/>
            </w:tcMar>
            <w:vAlign w:val="center"/>
          </w:tcPr>
          <w:p w:rsidR="00541607" w:rsidRPr="00923B5E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3</w:t>
            </w:r>
            <w:r w:rsidRPr="00923B5E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</w:rPr>
              <w:t>~9：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607" w:rsidRPr="00923B5E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607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承辦學校、</w:t>
            </w:r>
          </w:p>
          <w:p w:rsidR="00541607" w:rsidRPr="00923B5E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教育處人員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607" w:rsidRPr="00923B5E" w:rsidRDefault="00541607" w:rsidP="009B6B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1607" w:rsidRPr="00923B5E" w:rsidTr="009B6BAC">
        <w:trPr>
          <w:trHeight w:val="57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6" w:type="dxa"/>
              <w:bottom w:w="80" w:type="dxa"/>
              <w:right w:w="116" w:type="dxa"/>
            </w:tcMar>
            <w:vAlign w:val="center"/>
          </w:tcPr>
          <w:p w:rsidR="00541607" w:rsidRPr="00923B5E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B5E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00</w:t>
            </w:r>
            <w:r w:rsidRPr="00923B5E">
              <w:rPr>
                <w:rFonts w:ascii="標楷體" w:eastAsia="標楷體" w:hAnsi="標楷體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6" w:type="dxa"/>
              <w:bottom w:w="80" w:type="dxa"/>
              <w:right w:w="116" w:type="dxa"/>
            </w:tcMar>
            <w:vAlign w:val="center"/>
          </w:tcPr>
          <w:p w:rsidR="00541607" w:rsidRPr="00923B5E" w:rsidRDefault="00541607" w:rsidP="009B6B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國小教材</w:t>
            </w:r>
            <w:r w:rsidRPr="00923B5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上</w:t>
            </w:r>
            <w:r w:rsidRPr="00923B5E">
              <w:rPr>
                <w:rFonts w:ascii="標楷體" w:eastAsia="標楷體" w:hAnsi="標楷體"/>
                <w:sz w:val="28"/>
                <w:szCs w:val="28"/>
              </w:rPr>
              <w:t>)/</w:t>
            </w:r>
          </w:p>
          <w:p w:rsidR="00541607" w:rsidRPr="00923B5E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國中教材</w:t>
            </w:r>
            <w:r w:rsidRPr="00923B5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上</w:t>
            </w:r>
            <w:r w:rsidRPr="00923B5E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6" w:type="dxa"/>
              <w:bottom w:w="80" w:type="dxa"/>
              <w:right w:w="116" w:type="dxa"/>
            </w:tcMar>
            <w:vAlign w:val="center"/>
          </w:tcPr>
          <w:p w:rsidR="00541607" w:rsidRPr="005765BC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765B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五</w:t>
            </w:r>
            <w:r w:rsidRPr="005765BC">
              <w:rPr>
                <w:rFonts w:ascii="標楷體" w:eastAsia="標楷體" w:hAnsi="標楷體"/>
                <w:color w:val="FF0000"/>
                <w:sz w:val="28"/>
                <w:szCs w:val="28"/>
              </w:rPr>
              <w:t>年級</w:t>
            </w:r>
            <w:r w:rsidRPr="005765B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5765BC" w:rsidRPr="005765B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高雄高商鄭修如教官</w:t>
            </w:r>
          </w:p>
          <w:p w:rsidR="00541607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年級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賽嘉</w:t>
            </w:r>
            <w:r>
              <w:rPr>
                <w:rFonts w:ascii="標楷體" w:eastAsia="標楷體" w:hAnsi="標楷體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/>
                <w:sz w:val="28"/>
                <w:szCs w:val="28"/>
              </w:rPr>
              <w:t>陳益修老師</w:t>
            </w:r>
          </w:p>
          <w:p w:rsidR="00541607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 至</w:t>
            </w:r>
            <w:r>
              <w:rPr>
                <w:rFonts w:ascii="標楷體" w:eastAsia="標楷體" w:hAnsi="標楷體"/>
                <w:sz w:val="28"/>
                <w:szCs w:val="28"/>
              </w:rPr>
              <w:t>正國中陳育宗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</w:t>
            </w:r>
            <w:r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  <w:p w:rsidR="00541607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內</w:t>
            </w:r>
            <w:r>
              <w:rPr>
                <w:rFonts w:ascii="標楷體" w:eastAsia="標楷體" w:hAnsi="標楷體"/>
                <w:sz w:val="28"/>
                <w:szCs w:val="28"/>
              </w:rPr>
              <w:t>埔國中陳明鴻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</w:t>
            </w:r>
            <w:r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  <w:p w:rsidR="00541607" w:rsidRPr="00BF7E8D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 滿州國</w:t>
            </w: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于</w:t>
            </w:r>
            <w:r>
              <w:rPr>
                <w:rFonts w:ascii="標楷體" w:eastAsia="標楷體" w:hAnsi="標楷體"/>
                <w:sz w:val="28"/>
                <w:szCs w:val="28"/>
              </w:rPr>
              <w:t>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豪</w:t>
            </w:r>
            <w:r>
              <w:rPr>
                <w:rFonts w:ascii="標楷體" w:eastAsia="標楷體" w:hAnsi="標楷體"/>
                <w:sz w:val="28"/>
                <w:szCs w:val="28"/>
              </w:rPr>
              <w:t>校長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6" w:type="dxa"/>
              <w:bottom w:w="80" w:type="dxa"/>
              <w:right w:w="116" w:type="dxa"/>
            </w:tcMar>
            <w:vAlign w:val="center"/>
          </w:tcPr>
          <w:p w:rsidR="00541607" w:rsidRPr="00923B5E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組實施</w:t>
            </w:r>
          </w:p>
        </w:tc>
      </w:tr>
      <w:tr w:rsidR="00541607" w:rsidRPr="00923B5E" w:rsidTr="009B6BAC">
        <w:trPr>
          <w:trHeight w:val="61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6" w:type="dxa"/>
              <w:bottom w:w="80" w:type="dxa"/>
              <w:right w:w="116" w:type="dxa"/>
            </w:tcMar>
            <w:vAlign w:val="center"/>
          </w:tcPr>
          <w:p w:rsidR="00541607" w:rsidRPr="00923B5E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12：00~13：30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1607" w:rsidRPr="00923B5E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</w:tr>
      <w:tr w:rsidR="00541607" w:rsidRPr="00923B5E" w:rsidTr="009B6BAC">
        <w:trPr>
          <w:trHeight w:val="40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6" w:type="dxa"/>
              <w:bottom w:w="80" w:type="dxa"/>
              <w:right w:w="116" w:type="dxa"/>
            </w:tcMar>
            <w:vAlign w:val="center"/>
          </w:tcPr>
          <w:p w:rsidR="00541607" w:rsidRPr="00923B5E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3</w:t>
            </w:r>
            <w:r w:rsidRPr="00923B5E">
              <w:rPr>
                <w:rFonts w:ascii="標楷體" w:eastAsia="標楷體" w:hAnsi="標楷體"/>
                <w:sz w:val="28"/>
                <w:szCs w:val="28"/>
              </w:rPr>
              <w:t>0~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3</w:t>
            </w:r>
            <w:r w:rsidRPr="00923B5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541607" w:rsidRPr="00923B5E" w:rsidRDefault="00541607" w:rsidP="009B6BAC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國小教材</w:t>
            </w:r>
            <w:r w:rsidRPr="00923B5E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下</w:t>
            </w:r>
            <w:r w:rsidRPr="00923B5E">
              <w:rPr>
                <w:rFonts w:ascii="標楷體" w:eastAsia="標楷體" w:hAnsi="標楷體"/>
                <w:sz w:val="28"/>
                <w:szCs w:val="28"/>
              </w:rPr>
              <w:t>)/</w:t>
            </w:r>
          </w:p>
          <w:p w:rsidR="00541607" w:rsidRPr="00923B5E" w:rsidRDefault="00541607" w:rsidP="009B6BAC">
            <w:pPr>
              <w:ind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國中教材</w:t>
            </w:r>
            <w:r w:rsidRPr="00923B5E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下</w:t>
            </w:r>
            <w:r w:rsidRPr="00923B5E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541607" w:rsidRPr="005765BC" w:rsidRDefault="00541607" w:rsidP="009B6BAC">
            <w:pPr>
              <w:ind w:right="36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val="zh-TW"/>
              </w:rPr>
            </w:pPr>
            <w:r w:rsidRPr="005765BC">
              <w:rPr>
                <w:rFonts w:ascii="標楷體" w:eastAsia="標楷體" w:hAnsi="標楷體" w:hint="eastAsia"/>
                <w:color w:val="FF0000"/>
                <w:sz w:val="28"/>
                <w:szCs w:val="28"/>
                <w:lang w:val="zh-TW"/>
              </w:rPr>
              <w:t xml:space="preserve">五年級 </w:t>
            </w:r>
            <w:r w:rsidR="005765BC" w:rsidRPr="005765BC">
              <w:rPr>
                <w:rFonts w:ascii="標楷體" w:eastAsia="標楷體" w:hAnsi="標楷體" w:hint="eastAsia"/>
                <w:color w:val="FF0000"/>
                <w:sz w:val="28"/>
                <w:szCs w:val="28"/>
                <w:lang w:val="zh-TW"/>
              </w:rPr>
              <w:t>高雄高商鄭修如教官</w:t>
            </w:r>
          </w:p>
          <w:p w:rsidR="00541607" w:rsidRPr="00BF7E8D" w:rsidRDefault="00541607" w:rsidP="009B6BAC">
            <w:pPr>
              <w:ind w:right="36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BF7E8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六年級 賽嘉國小陳益修老師</w:t>
            </w:r>
          </w:p>
          <w:p w:rsidR="00541607" w:rsidRPr="00BF7E8D" w:rsidRDefault="00541607" w:rsidP="009B6BAC">
            <w:pPr>
              <w:ind w:right="36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BF7E8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七年級 至正國中陳育宗老師</w:t>
            </w:r>
          </w:p>
          <w:p w:rsidR="00541607" w:rsidRPr="00BF7E8D" w:rsidRDefault="00541607" w:rsidP="009B6BAC">
            <w:pPr>
              <w:ind w:right="36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BF7E8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八年級 內埔國中陳明鴻老師</w:t>
            </w:r>
          </w:p>
          <w:p w:rsidR="00541607" w:rsidRPr="00923B5E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7E8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九年級 滿州國中于福豪校長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6" w:type="dxa"/>
              <w:bottom w:w="80" w:type="dxa"/>
              <w:right w:w="116" w:type="dxa"/>
            </w:tcMar>
            <w:vAlign w:val="center"/>
          </w:tcPr>
          <w:p w:rsidR="00541607" w:rsidRPr="00923B5E" w:rsidRDefault="00541607" w:rsidP="009B6BAC">
            <w:pPr>
              <w:ind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923B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組實施</w:t>
            </w:r>
          </w:p>
        </w:tc>
      </w:tr>
      <w:tr w:rsidR="00541607" w:rsidRPr="00923B5E" w:rsidTr="009B6BAC">
        <w:trPr>
          <w:trHeight w:val="40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16" w:type="dxa"/>
              <w:bottom w:w="80" w:type="dxa"/>
              <w:right w:w="116" w:type="dxa"/>
            </w:tcMar>
            <w:vAlign w:val="center"/>
          </w:tcPr>
          <w:p w:rsidR="00541607" w:rsidRDefault="00541607" w:rsidP="009B6BAC">
            <w:pPr>
              <w:ind w:left="36"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16:30-17:30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541607" w:rsidRPr="00923B5E" w:rsidRDefault="00541607" w:rsidP="009B6BAC">
            <w:pPr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認</w:t>
            </w:r>
            <w:r>
              <w:rPr>
                <w:rFonts w:ascii="標楷體" w:eastAsia="標楷體" w:hAnsi="標楷體"/>
                <w:sz w:val="28"/>
                <w:szCs w:val="28"/>
                <w:lang w:val="zh-TW"/>
              </w:rPr>
              <w:t>證檢定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6" w:type="dxa"/>
            </w:tcMar>
            <w:vAlign w:val="center"/>
          </w:tcPr>
          <w:p w:rsidR="00541607" w:rsidRPr="005765BC" w:rsidRDefault="00541607" w:rsidP="009B6BAC">
            <w:pPr>
              <w:ind w:right="36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val="zh-TW"/>
              </w:rPr>
            </w:pPr>
            <w:r w:rsidRPr="005765BC">
              <w:rPr>
                <w:rFonts w:ascii="標楷體" w:eastAsia="標楷體" w:hAnsi="標楷體" w:hint="eastAsia"/>
                <w:color w:val="FF0000"/>
                <w:sz w:val="28"/>
                <w:szCs w:val="28"/>
                <w:lang w:val="zh-TW"/>
              </w:rPr>
              <w:t xml:space="preserve">五年級 </w:t>
            </w:r>
            <w:r w:rsidR="005765BC" w:rsidRPr="005765BC">
              <w:rPr>
                <w:rFonts w:ascii="標楷體" w:eastAsia="標楷體" w:hAnsi="標楷體" w:hint="eastAsia"/>
                <w:color w:val="FF0000"/>
                <w:sz w:val="28"/>
                <w:szCs w:val="28"/>
                <w:lang w:val="zh-TW"/>
              </w:rPr>
              <w:t>高雄高商鄭修如教官</w:t>
            </w:r>
          </w:p>
          <w:p w:rsidR="00541607" w:rsidRPr="00BF7E8D" w:rsidRDefault="00541607" w:rsidP="009B6BAC">
            <w:pPr>
              <w:ind w:right="36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BF7E8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六年級 賽嘉國小陳益修老師</w:t>
            </w:r>
          </w:p>
          <w:p w:rsidR="00541607" w:rsidRPr="00BF7E8D" w:rsidRDefault="00541607" w:rsidP="009B6BAC">
            <w:pPr>
              <w:ind w:right="36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BF7E8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七年級 至正國中陳育宗老師</w:t>
            </w:r>
          </w:p>
          <w:p w:rsidR="00541607" w:rsidRPr="00BF7E8D" w:rsidRDefault="00541607" w:rsidP="009B6BAC">
            <w:pPr>
              <w:ind w:right="36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BF7E8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八年級 內埔國中陳明鴻老師</w:t>
            </w:r>
          </w:p>
          <w:p w:rsidR="00541607" w:rsidRPr="00923B5E" w:rsidRDefault="00541607" w:rsidP="009B6BAC">
            <w:pPr>
              <w:ind w:right="36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BF7E8D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九年級 滿州國中于福豪校長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6" w:type="dxa"/>
              <w:bottom w:w="80" w:type="dxa"/>
              <w:right w:w="116" w:type="dxa"/>
            </w:tcMar>
            <w:vAlign w:val="center"/>
          </w:tcPr>
          <w:p w:rsidR="00541607" w:rsidRPr="00923B5E" w:rsidRDefault="00541607" w:rsidP="009B6BAC">
            <w:pPr>
              <w:ind w:right="36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</w:tc>
      </w:tr>
      <w:tr w:rsidR="00541607" w:rsidRPr="00923B5E" w:rsidTr="009B6BAC">
        <w:trPr>
          <w:trHeight w:val="984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116" w:type="dxa"/>
              <w:bottom w:w="80" w:type="dxa"/>
              <w:right w:w="116" w:type="dxa"/>
            </w:tcMar>
            <w:vAlign w:val="center"/>
          </w:tcPr>
          <w:p w:rsidR="00541607" w:rsidRPr="00923B5E" w:rsidRDefault="00541607" w:rsidP="009B6BAC">
            <w:pPr>
              <w:ind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7:30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607" w:rsidRPr="00923B5E" w:rsidRDefault="00541607" w:rsidP="009B6BAC">
            <w:pPr>
              <w:ind w:right="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541607" w:rsidRDefault="00541607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3F1A1A" w:rsidRDefault="003F1A1A" w:rsidP="00E95E09">
      <w:pPr>
        <w:widowControl/>
        <w:rPr>
          <w:rFonts w:ascii="標楷體" w:eastAsia="標楷體" w:hAnsi="標楷體"/>
          <w:sz w:val="28"/>
          <w:szCs w:val="28"/>
        </w:rPr>
      </w:pPr>
    </w:p>
    <w:p w:rsidR="003F1A1A" w:rsidRDefault="003F1A1A" w:rsidP="00E95E0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</w:t>
      </w:r>
      <w:r>
        <w:rPr>
          <w:rFonts w:ascii="標楷體" w:eastAsia="標楷體" w:hAnsi="標楷體"/>
          <w:sz w:val="28"/>
          <w:szCs w:val="28"/>
        </w:rPr>
        <w:t>件</w:t>
      </w:r>
      <w:r>
        <w:rPr>
          <w:rFonts w:ascii="標楷體" w:eastAsia="標楷體" w:hAnsi="標楷體" w:hint="eastAsia"/>
          <w:sz w:val="28"/>
          <w:szCs w:val="28"/>
        </w:rPr>
        <w:t>2</w:t>
      </w: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249"/>
        <w:gridCol w:w="996"/>
        <w:gridCol w:w="1386"/>
        <w:gridCol w:w="4546"/>
      </w:tblGrid>
      <w:tr w:rsidR="003F1A1A" w:rsidRPr="000A2130" w:rsidTr="009B6BAC">
        <w:trPr>
          <w:trHeight w:val="454"/>
        </w:trPr>
        <w:tc>
          <w:tcPr>
            <w:tcW w:w="1540" w:type="dxa"/>
            <w:shd w:val="clear" w:color="auto" w:fill="auto"/>
            <w:vAlign w:val="center"/>
          </w:tcPr>
          <w:p w:rsidR="003F1A1A" w:rsidRPr="00F616FE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 w:rsidRPr="00F616FE">
              <w:rPr>
                <w:rFonts w:ascii="標楷體" w:eastAsia="標楷體" w:hAnsi="標楷體" w:cs="標楷體" w:hint="eastAsia"/>
                <w:kern w:val="1"/>
                <w:szCs w:val="26"/>
              </w:rPr>
              <w:t>經費項目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F1A1A" w:rsidRPr="00F616FE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 w:rsidRPr="00F616FE">
              <w:rPr>
                <w:rFonts w:ascii="標楷體" w:eastAsia="標楷體" w:hAnsi="標楷體" w:cs="標楷體" w:hint="eastAsia"/>
                <w:kern w:val="1"/>
                <w:szCs w:val="26"/>
              </w:rPr>
              <w:t>單價（元）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F1A1A" w:rsidRPr="00F616FE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 w:rsidRPr="00F616FE">
              <w:rPr>
                <w:rFonts w:ascii="標楷體" w:eastAsia="標楷體" w:hAnsi="標楷體" w:cs="標楷體" w:hint="eastAsia"/>
                <w:kern w:val="1"/>
                <w:szCs w:val="26"/>
              </w:rPr>
              <w:t>數量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F1A1A" w:rsidRPr="00F616FE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 w:rsidRPr="00F616FE">
              <w:rPr>
                <w:rFonts w:ascii="標楷體" w:eastAsia="標楷體" w:hAnsi="標楷體" w:cs="標楷體" w:hint="eastAsia"/>
                <w:kern w:val="1"/>
                <w:szCs w:val="26"/>
              </w:rPr>
              <w:t>總價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3F1A1A" w:rsidRPr="00F616FE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 w:rsidRPr="00F616FE">
              <w:rPr>
                <w:rFonts w:ascii="標楷體" w:eastAsia="標楷體" w:hAnsi="標楷體" w:cs="標楷體" w:hint="eastAsia"/>
                <w:kern w:val="1"/>
                <w:szCs w:val="26"/>
              </w:rPr>
              <w:t>說明</w:t>
            </w:r>
          </w:p>
        </w:tc>
      </w:tr>
      <w:tr w:rsidR="003F1A1A" w:rsidRPr="000A2130" w:rsidTr="00C835D0">
        <w:trPr>
          <w:trHeight w:val="1069"/>
        </w:trPr>
        <w:tc>
          <w:tcPr>
            <w:tcW w:w="1540" w:type="dxa"/>
            <w:shd w:val="clear" w:color="auto" w:fill="auto"/>
            <w:vAlign w:val="center"/>
          </w:tcPr>
          <w:p w:rsidR="003F1A1A" w:rsidRPr="000A2130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1"/>
                <w:szCs w:val="26"/>
              </w:rPr>
              <w:t>內聘鐘點費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F1A1A" w:rsidRPr="001A1C70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,</w:t>
            </w: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000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F1A1A" w:rsidRPr="001A1C70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30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F1A1A" w:rsidRPr="001A1C70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30,</w:t>
            </w: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000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3F1A1A" w:rsidRPr="003F1A1A" w:rsidRDefault="003F1A1A" w:rsidP="003F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3F1A1A">
              <w:rPr>
                <w:rFonts w:ascii="標楷體" w:eastAsia="標楷體" w:hAnsi="標楷體" w:hint="eastAsia"/>
              </w:rPr>
              <w:t>位講師(國中*3、國小*</w:t>
            </w:r>
            <w:r>
              <w:rPr>
                <w:rFonts w:ascii="標楷體" w:eastAsia="標楷體" w:hAnsi="標楷體"/>
              </w:rPr>
              <w:t>2</w:t>
            </w:r>
            <w:r w:rsidRPr="003F1A1A">
              <w:rPr>
                <w:rFonts w:ascii="標楷體" w:eastAsia="標楷體" w:hAnsi="標楷體" w:hint="eastAsia"/>
              </w:rPr>
              <w:t>)，支領鐘點費1</w:t>
            </w:r>
            <w:r w:rsidRPr="003F1A1A">
              <w:rPr>
                <w:rFonts w:ascii="標楷體" w:eastAsia="標楷體" w:hAnsi="標楷體"/>
              </w:rPr>
              <w:t>,</w:t>
            </w:r>
            <w:r w:rsidRPr="003F1A1A">
              <w:rPr>
                <w:rFonts w:ascii="標楷體" w:eastAsia="標楷體" w:hAnsi="標楷體" w:hint="eastAsia"/>
              </w:rPr>
              <w:t>000元/小時(1次6小時)=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人</w:t>
            </w:r>
            <w:r w:rsidRPr="003F1A1A">
              <w:rPr>
                <w:rFonts w:ascii="標楷體" w:eastAsia="標楷體" w:hAnsi="標楷體" w:hint="eastAsia"/>
              </w:rPr>
              <w:t>*6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時</w:t>
            </w:r>
            <w:r w:rsidRPr="003F1A1A">
              <w:rPr>
                <w:rFonts w:ascii="標楷體" w:eastAsia="標楷體" w:hAnsi="標楷體" w:hint="eastAsia"/>
              </w:rPr>
              <w:t>*1</w:t>
            </w:r>
            <w:r w:rsidRPr="003F1A1A">
              <w:rPr>
                <w:rFonts w:ascii="標楷體" w:eastAsia="標楷體" w:hAnsi="標楷體"/>
              </w:rPr>
              <w:t>,</w:t>
            </w:r>
            <w:r w:rsidRPr="003F1A1A">
              <w:rPr>
                <w:rFonts w:ascii="標楷體" w:eastAsia="標楷體" w:hAnsi="標楷體" w:hint="eastAsia"/>
              </w:rPr>
              <w:t>000</w:t>
            </w:r>
            <w:r>
              <w:rPr>
                <w:rFonts w:ascii="標楷體" w:eastAsia="標楷體" w:hAnsi="標楷體" w:hint="eastAsia"/>
              </w:rPr>
              <w:t>元</w:t>
            </w:r>
            <w:r w:rsidRPr="003F1A1A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/>
              </w:rPr>
              <w:t>30</w:t>
            </w:r>
            <w:r w:rsidRPr="003F1A1A">
              <w:rPr>
                <w:rFonts w:ascii="標楷體" w:eastAsia="標楷體" w:hAnsi="標楷體"/>
              </w:rPr>
              <w:t>,</w:t>
            </w:r>
            <w:r w:rsidRPr="003F1A1A">
              <w:rPr>
                <w:rFonts w:ascii="標楷體" w:eastAsia="標楷體" w:hAnsi="標楷體" w:hint="eastAsia"/>
              </w:rPr>
              <w:t>000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3F1A1A" w:rsidRPr="000A2130" w:rsidTr="009B6BAC">
        <w:trPr>
          <w:trHeight w:val="340"/>
        </w:trPr>
        <w:tc>
          <w:tcPr>
            <w:tcW w:w="1540" w:type="dxa"/>
            <w:shd w:val="clear" w:color="auto" w:fill="auto"/>
            <w:vAlign w:val="center"/>
          </w:tcPr>
          <w:p w:rsidR="003F1A1A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1"/>
                <w:szCs w:val="26"/>
              </w:rPr>
              <w:t>出席費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F1A1A" w:rsidRPr="001A1C70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,</w:t>
            </w: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500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F1A1A" w:rsidRPr="001A1C70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F1A1A" w:rsidRPr="001A1C70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 w:rsidRPr="003F1A1A"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12,500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3F1A1A" w:rsidRPr="003F1A1A" w:rsidRDefault="003F1A1A" w:rsidP="003F1A1A">
            <w:pPr>
              <w:rPr>
                <w:rFonts w:ascii="標楷體" w:eastAsia="標楷體" w:hAnsi="標楷體"/>
              </w:rPr>
            </w:pPr>
            <w:r w:rsidRPr="003F1A1A">
              <w:rPr>
                <w:rFonts w:ascii="標楷體" w:eastAsia="標楷體" w:hAnsi="標楷體" w:hint="eastAsia"/>
              </w:rPr>
              <w:t>講師</w:t>
            </w:r>
            <w:r>
              <w:rPr>
                <w:rFonts w:ascii="標楷體" w:eastAsia="標楷體" w:hAnsi="標楷體"/>
              </w:rPr>
              <w:t>5</w:t>
            </w:r>
            <w:r w:rsidRPr="003F1A1A">
              <w:rPr>
                <w:rFonts w:ascii="標楷體" w:eastAsia="標楷體" w:hAnsi="標楷體" w:hint="eastAsia"/>
              </w:rPr>
              <w:t>位(國中3位，國小</w:t>
            </w:r>
            <w:r>
              <w:rPr>
                <w:rFonts w:ascii="標楷體" w:eastAsia="標楷體" w:hAnsi="標楷體"/>
              </w:rPr>
              <w:t>2</w:t>
            </w:r>
            <w:r w:rsidRPr="003F1A1A">
              <w:rPr>
                <w:rFonts w:ascii="標楷體" w:eastAsia="標楷體" w:hAnsi="標楷體" w:hint="eastAsia"/>
              </w:rPr>
              <w:t>位) ，</w:t>
            </w:r>
            <w:r>
              <w:rPr>
                <w:rFonts w:ascii="標楷體" w:eastAsia="標楷體" w:hAnsi="標楷體" w:hint="eastAsia"/>
              </w:rPr>
              <w:t>於</w:t>
            </w:r>
            <w:r w:rsidRPr="003F1A1A">
              <w:rPr>
                <w:rFonts w:ascii="標楷體" w:eastAsia="標楷體" w:hAnsi="標楷體" w:hint="eastAsia"/>
              </w:rPr>
              <w:t>培訓認證支領出席費，</w:t>
            </w:r>
            <w:r>
              <w:rPr>
                <w:rFonts w:ascii="標楷體" w:eastAsia="標楷體" w:hAnsi="標楷體" w:hint="eastAsia"/>
              </w:rPr>
              <w:t>5人*1小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 w:hint="eastAsia"/>
              </w:rPr>
              <w:t>*2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500元=12,500元</w:t>
            </w:r>
          </w:p>
        </w:tc>
      </w:tr>
      <w:tr w:rsidR="003F1A1A" w:rsidRPr="000A2130" w:rsidTr="009B6BAC">
        <w:trPr>
          <w:trHeight w:val="552"/>
        </w:trPr>
        <w:tc>
          <w:tcPr>
            <w:tcW w:w="1540" w:type="dxa"/>
            <w:shd w:val="clear" w:color="auto" w:fill="auto"/>
            <w:vAlign w:val="center"/>
          </w:tcPr>
          <w:p w:rsidR="003F1A1A" w:rsidRPr="000A2130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 w:rsidRPr="000A2130">
              <w:rPr>
                <w:rFonts w:ascii="標楷體" w:eastAsia="標楷體" w:hAnsi="標楷體" w:cs="標楷體" w:hint="eastAsia"/>
                <w:kern w:val="1"/>
                <w:szCs w:val="26"/>
              </w:rPr>
              <w:t>補充保費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F1A1A" w:rsidRPr="001D5E6E" w:rsidRDefault="006F05A3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633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F1A1A" w:rsidRPr="001D5E6E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 w:rsidRPr="001D5E6E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1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F1A1A" w:rsidRPr="001D5E6E" w:rsidRDefault="006F05A3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633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3F1A1A" w:rsidRPr="000A2130" w:rsidRDefault="003F1A1A" w:rsidP="009B6BAC">
            <w:pPr>
              <w:suppressAutoHyphens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kern w:val="1"/>
                <w:sz w:val="22"/>
                <w:szCs w:val="26"/>
              </w:rPr>
            </w:pPr>
            <w:r w:rsidRPr="002512F0"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>以鐘點費</w:t>
            </w:r>
            <w:r>
              <w:rPr>
                <w:rFonts w:ascii="標楷體" w:eastAsia="標楷體" w:hAnsi="標楷體" w:cs="標楷體"/>
                <w:kern w:val="1"/>
                <w:sz w:val="22"/>
                <w:szCs w:val="26"/>
              </w:rPr>
              <w:t>2</w:t>
            </w:r>
            <w:r w:rsidRPr="002512F0"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>.</w:t>
            </w:r>
            <w:r>
              <w:rPr>
                <w:rFonts w:ascii="標楷體" w:eastAsia="標楷體" w:hAnsi="標楷體" w:cs="標楷體"/>
                <w:kern w:val="1"/>
                <w:sz w:val="22"/>
                <w:szCs w:val="26"/>
              </w:rPr>
              <w:t>1</w:t>
            </w:r>
            <w:r w:rsidRPr="002512F0"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>1%編列</w:t>
            </w:r>
          </w:p>
        </w:tc>
      </w:tr>
      <w:tr w:rsidR="003F1A1A" w:rsidRPr="000A2130" w:rsidTr="009B6BAC">
        <w:trPr>
          <w:trHeight w:val="686"/>
        </w:trPr>
        <w:tc>
          <w:tcPr>
            <w:tcW w:w="1540" w:type="dxa"/>
            <w:shd w:val="clear" w:color="auto" w:fill="auto"/>
            <w:vAlign w:val="center"/>
          </w:tcPr>
          <w:p w:rsidR="003F1A1A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1"/>
                <w:szCs w:val="26"/>
              </w:rPr>
              <w:t>講師交通費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F1A1A" w:rsidRPr="001D5E6E" w:rsidRDefault="008B6D8B" w:rsidP="008B6D8B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1</w:t>
            </w:r>
            <w:r w:rsidR="003F1A1A"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,</w:t>
            </w: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4</w:t>
            </w:r>
            <w:r w:rsidR="003F1A1A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F1A1A" w:rsidRPr="001D5E6E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  <w:highlight w:val="yellow"/>
              </w:rPr>
            </w:pPr>
            <w:r w:rsidRPr="004F029E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1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F1A1A" w:rsidRPr="001D5E6E" w:rsidRDefault="008B6D8B" w:rsidP="008B6D8B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1</w:t>
            </w:r>
            <w:r w:rsidR="003F1A1A"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,</w:t>
            </w: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4</w:t>
            </w:r>
            <w:r w:rsidR="003F1A1A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00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8B6D8B" w:rsidRDefault="003F1A1A" w:rsidP="009B6BAC">
            <w:pPr>
              <w:suppressAutoHyphens/>
              <w:snapToGrid w:val="0"/>
              <w:spacing w:line="280" w:lineRule="exact"/>
              <w:ind w:leftChars="-10" w:left="-24" w:firstLineChars="8" w:firstLine="18"/>
              <w:jc w:val="both"/>
              <w:rPr>
                <w:rFonts w:ascii="標楷體" w:eastAsia="標楷體" w:hAnsi="標楷體" w:cs="標楷體"/>
                <w:kern w:val="1"/>
                <w:sz w:val="22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>研習講師交通費</w:t>
            </w:r>
            <w:r w:rsidR="008B6D8B"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>：</w:t>
            </w:r>
          </w:p>
          <w:p w:rsidR="003F1A1A" w:rsidRDefault="008B6D8B" w:rsidP="009B6BAC">
            <w:pPr>
              <w:suppressAutoHyphens/>
              <w:snapToGrid w:val="0"/>
              <w:spacing w:line="280" w:lineRule="exact"/>
              <w:ind w:leftChars="-10" w:left="-24" w:firstLineChars="8" w:firstLine="18"/>
              <w:jc w:val="both"/>
              <w:rPr>
                <w:rFonts w:ascii="標楷體" w:eastAsia="標楷體" w:hAnsi="標楷體" w:cs="標楷體"/>
                <w:kern w:val="1"/>
                <w:sz w:val="22"/>
                <w:szCs w:val="26"/>
              </w:rPr>
            </w:pPr>
            <w:r>
              <w:rPr>
                <w:rFonts w:ascii="標楷體" w:eastAsia="標楷體" w:hAnsi="標楷體" w:cs="標楷體" w:hint="eastAsia"/>
                <w:noProof/>
                <w:kern w:val="1"/>
                <w:sz w:val="22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96520</wp:posOffset>
                      </wp:positionV>
                      <wp:extent cx="190500" cy="9525"/>
                      <wp:effectExtent l="19050" t="57150" r="38100" b="85725"/>
                      <wp:wrapNone/>
                      <wp:docPr id="4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7594D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4" o:spid="_x0000_s1026" type="#_x0000_t32" style="position:absolute;margin-left:52.75pt;margin-top:7.6pt;width:15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>1人</w:t>
            </w:r>
            <w:r>
              <w:rPr>
                <w:rFonts w:ascii="標楷體" w:eastAsia="標楷體" w:hAnsi="標楷體" w:cs="標楷體"/>
                <w:kern w:val="1"/>
                <w:sz w:val="22"/>
                <w:szCs w:val="26"/>
              </w:rPr>
              <w:t>：</w:t>
            </w:r>
            <w:r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>滿</w:t>
            </w:r>
            <w:r>
              <w:rPr>
                <w:rFonts w:ascii="標楷體" w:eastAsia="標楷體" w:hAnsi="標楷體" w:cs="標楷體"/>
                <w:kern w:val="1"/>
                <w:sz w:val="22"/>
                <w:szCs w:val="26"/>
              </w:rPr>
              <w:t>州</w:t>
            </w:r>
            <w:r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 xml:space="preserve">   屏</w:t>
            </w:r>
            <w:r>
              <w:rPr>
                <w:rFonts w:ascii="標楷體" w:eastAsia="標楷體" w:hAnsi="標楷體" w:cs="標楷體"/>
                <w:kern w:val="1"/>
                <w:sz w:val="22"/>
                <w:szCs w:val="26"/>
              </w:rPr>
              <w:t>東</w:t>
            </w:r>
            <w:r w:rsidR="003F1A1A"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>來回約</w:t>
            </w:r>
            <w:r>
              <w:rPr>
                <w:rFonts w:ascii="標楷體" w:eastAsia="標楷體" w:hAnsi="標楷體" w:cs="標楷體"/>
                <w:kern w:val="1"/>
                <w:sz w:val="22"/>
                <w:szCs w:val="26"/>
              </w:rPr>
              <w:t>6</w:t>
            </w:r>
            <w:r w:rsidR="003F1A1A"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>00元/人</w:t>
            </w:r>
          </w:p>
          <w:p w:rsidR="003F1A1A" w:rsidRDefault="008B6D8B" w:rsidP="009B6BAC">
            <w:pPr>
              <w:suppressAutoHyphens/>
              <w:snapToGrid w:val="0"/>
              <w:spacing w:line="280" w:lineRule="exact"/>
              <w:ind w:leftChars="-10" w:left="-24" w:firstLineChars="8" w:firstLine="18"/>
              <w:jc w:val="both"/>
              <w:rPr>
                <w:rFonts w:ascii="標楷體" w:eastAsia="標楷體" w:hAnsi="標楷體" w:cs="標楷體"/>
                <w:kern w:val="1"/>
                <w:sz w:val="22"/>
                <w:szCs w:val="26"/>
              </w:rPr>
            </w:pPr>
            <w:r>
              <w:rPr>
                <w:rFonts w:ascii="標楷體" w:eastAsia="標楷體" w:hAnsi="標楷體" w:cs="標楷體"/>
                <w:kern w:val="1"/>
                <w:sz w:val="22"/>
                <w:szCs w:val="26"/>
              </w:rPr>
              <w:t>4</w:t>
            </w:r>
            <w:r w:rsidR="003F1A1A"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>人*200元=800</w:t>
            </w:r>
          </w:p>
          <w:p w:rsidR="003F1A1A" w:rsidRDefault="003F1A1A" w:rsidP="009B6BAC">
            <w:pPr>
              <w:suppressAutoHyphens/>
              <w:snapToGrid w:val="0"/>
              <w:spacing w:line="280" w:lineRule="exact"/>
              <w:ind w:leftChars="-10" w:left="-24" w:firstLineChars="8" w:firstLine="18"/>
              <w:jc w:val="both"/>
              <w:rPr>
                <w:rFonts w:ascii="標楷體" w:eastAsia="標楷體" w:hAnsi="標楷體" w:cs="標楷體"/>
                <w:kern w:val="1"/>
                <w:sz w:val="22"/>
                <w:szCs w:val="26"/>
              </w:rPr>
            </w:pPr>
            <w:r w:rsidRPr="00C2270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依國內（外）出差旅費報支要點核實編列</w:t>
            </w:r>
          </w:p>
        </w:tc>
      </w:tr>
      <w:tr w:rsidR="003F1A1A" w:rsidRPr="000A2130" w:rsidTr="009B6BAC">
        <w:trPr>
          <w:trHeight w:val="1150"/>
        </w:trPr>
        <w:tc>
          <w:tcPr>
            <w:tcW w:w="1540" w:type="dxa"/>
            <w:shd w:val="clear" w:color="auto" w:fill="auto"/>
            <w:vAlign w:val="center"/>
          </w:tcPr>
          <w:p w:rsidR="003F1A1A" w:rsidRPr="000A2130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 w:rsidRPr="002512F0">
              <w:rPr>
                <w:rFonts w:ascii="標楷體" w:eastAsia="標楷體" w:hAnsi="標楷體" w:cs="標楷體" w:hint="eastAsia"/>
                <w:kern w:val="1"/>
                <w:szCs w:val="26"/>
              </w:rPr>
              <w:t>膳費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F1A1A" w:rsidRPr="001D5E6E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10</w:t>
            </w:r>
            <w:r w:rsidRPr="001D5E6E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0(含茶水)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F1A1A" w:rsidRPr="001D5E6E" w:rsidRDefault="008B6D8B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113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F1A1A" w:rsidRPr="001D5E6E" w:rsidRDefault="006F05A3" w:rsidP="006F05A3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11</w:t>
            </w:r>
            <w:r w:rsidR="003F1A1A"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,</w:t>
            </w: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3</w:t>
            </w:r>
            <w:r w:rsidR="003F1A1A" w:rsidRPr="001D5E6E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00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3F1A1A" w:rsidRPr="00987635" w:rsidRDefault="003F1A1A" w:rsidP="008B6D8B">
            <w:pPr>
              <w:suppressAutoHyphens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kern w:val="1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學員10</w:t>
            </w:r>
            <w:r w:rsidR="008B6D8B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人、講師</w:t>
            </w:r>
            <w:r w:rsidR="008B6D8B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人、工作人員8人</w:t>
            </w:r>
            <w:r w:rsidR="008B6D8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共計</w:t>
            </w:r>
            <w:r w:rsidR="008B6D8B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113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人次</w:t>
            </w:r>
          </w:p>
        </w:tc>
      </w:tr>
      <w:tr w:rsidR="003F1A1A" w:rsidRPr="000A2130" w:rsidTr="009B6BAC">
        <w:trPr>
          <w:trHeight w:val="1110"/>
        </w:trPr>
        <w:tc>
          <w:tcPr>
            <w:tcW w:w="1540" w:type="dxa"/>
            <w:shd w:val="clear" w:color="auto" w:fill="auto"/>
            <w:vAlign w:val="center"/>
          </w:tcPr>
          <w:p w:rsidR="003F1A1A" w:rsidRPr="000A2130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 w:rsidRPr="002512F0">
              <w:rPr>
                <w:rFonts w:ascii="標楷體" w:eastAsia="標楷體" w:hAnsi="標楷體" w:cs="標楷體" w:hint="eastAsia"/>
                <w:kern w:val="1"/>
                <w:szCs w:val="26"/>
              </w:rPr>
              <w:t>印刷費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F1A1A" w:rsidRPr="001D5E6E" w:rsidRDefault="001022CC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12</w:t>
            </w:r>
            <w:r w:rsidR="003F1A1A" w:rsidRPr="001D5E6E"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,</w:t>
            </w:r>
            <w:r w:rsidR="003F1A1A" w:rsidRPr="001D5E6E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000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F1A1A" w:rsidRPr="001D5E6E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 w:rsidRPr="001D5E6E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1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F1A1A" w:rsidRPr="001D5E6E" w:rsidRDefault="001022CC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12</w:t>
            </w:r>
            <w:r w:rsidR="003F1A1A" w:rsidRPr="001D5E6E"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,</w:t>
            </w:r>
            <w:r w:rsidR="003F1A1A" w:rsidRPr="001D5E6E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000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3F1A1A" w:rsidRPr="0089566E" w:rsidRDefault="003F1A1A" w:rsidP="006F05A3">
            <w:pPr>
              <w:suppressAutoHyphens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kern w:val="1"/>
                <w:sz w:val="22"/>
                <w:szCs w:val="26"/>
              </w:rPr>
            </w:pPr>
            <w:r w:rsidRPr="00987635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學員</w:t>
            </w:r>
            <w:r w:rsidR="006F05A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100</w:t>
            </w:r>
            <w:r w:rsidRPr="00987635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：(</w:t>
            </w:r>
            <w:r w:rsidR="006F05A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100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本+備用20本)*100元=</w:t>
            </w:r>
            <w:r w:rsidR="006F05A3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12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000</w:t>
            </w:r>
          </w:p>
        </w:tc>
      </w:tr>
      <w:tr w:rsidR="00B15487" w:rsidRPr="000A2130" w:rsidTr="00B15487">
        <w:trPr>
          <w:trHeight w:val="510"/>
        </w:trPr>
        <w:tc>
          <w:tcPr>
            <w:tcW w:w="1540" w:type="dxa"/>
            <w:vMerge w:val="restart"/>
            <w:shd w:val="clear" w:color="auto" w:fill="auto"/>
            <w:vAlign w:val="center"/>
          </w:tcPr>
          <w:p w:rsidR="00B15487" w:rsidRPr="002512F0" w:rsidRDefault="00B15487" w:rsidP="00B15487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 w:rsidRPr="00B15487">
              <w:rPr>
                <w:rFonts w:ascii="標楷體" w:eastAsia="標楷體" w:hAnsi="標楷體" w:cs="標楷體" w:hint="eastAsia"/>
                <w:kern w:val="1"/>
                <w:szCs w:val="26"/>
              </w:rPr>
              <w:t>入班宣導教具費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15487" w:rsidRPr="00D968E5" w:rsidRDefault="00B15487" w:rsidP="00B15487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550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15487" w:rsidRPr="00D968E5" w:rsidRDefault="00B15487" w:rsidP="00B15487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 w:rsidRPr="00D968E5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16</w:t>
            </w: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B15487" w:rsidRPr="00D968E5" w:rsidRDefault="00B15487" w:rsidP="00B15487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 w:rsidRPr="00D968E5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9</w:t>
            </w: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0</w:t>
            </w:r>
            <w:r w:rsidRPr="00D968E5"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,</w:t>
            </w: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750</w:t>
            </w:r>
          </w:p>
        </w:tc>
        <w:tc>
          <w:tcPr>
            <w:tcW w:w="4546" w:type="dxa"/>
            <w:vMerge w:val="restart"/>
            <w:shd w:val="clear" w:color="auto" w:fill="auto"/>
            <w:vAlign w:val="center"/>
          </w:tcPr>
          <w:p w:rsidR="00B15487" w:rsidRPr="00B15487" w:rsidRDefault="00B15487" w:rsidP="00B15487">
            <w:pPr>
              <w:suppressAutoHyphens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154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購置宣導教具</w:t>
            </w:r>
          </w:p>
          <w:p w:rsidR="00B15487" w:rsidRPr="00B15487" w:rsidRDefault="00B15487" w:rsidP="00B15487">
            <w:pPr>
              <w:suppressAutoHyphens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154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國小組165校：1套牌卡550元(單元2情緒卡+單元4情境卡)</w:t>
            </w:r>
          </w:p>
          <w:p w:rsidR="00B15487" w:rsidRPr="00B15487" w:rsidRDefault="00B15487" w:rsidP="00B15487">
            <w:pPr>
              <w:suppressAutoHyphens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154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國中組43校：1套牌卡900元(單元5心情卡、情境卡+單元7溝通卡、衝突卡)</w:t>
            </w:r>
          </w:p>
          <w:p w:rsidR="00B15487" w:rsidRPr="00987635" w:rsidRDefault="00B15487" w:rsidP="00B15487">
            <w:pPr>
              <w:suppressAutoHyphens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1548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總計：(165校*550元)+(43校*900元)=129,450元</w:t>
            </w:r>
          </w:p>
        </w:tc>
      </w:tr>
      <w:tr w:rsidR="00B15487" w:rsidRPr="000A2130" w:rsidTr="00B11E98">
        <w:trPr>
          <w:trHeight w:val="585"/>
        </w:trPr>
        <w:tc>
          <w:tcPr>
            <w:tcW w:w="1540" w:type="dxa"/>
            <w:vMerge/>
            <w:shd w:val="clear" w:color="auto" w:fill="auto"/>
            <w:vAlign w:val="center"/>
          </w:tcPr>
          <w:p w:rsidR="00B15487" w:rsidRPr="002512F0" w:rsidRDefault="00B15487" w:rsidP="00B15487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</w:p>
        </w:tc>
        <w:tc>
          <w:tcPr>
            <w:tcW w:w="12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5487" w:rsidRPr="00D968E5" w:rsidRDefault="00B15487" w:rsidP="00B15487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 w:rsidRPr="00D968E5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9</w:t>
            </w: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00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5487" w:rsidRPr="00D968E5" w:rsidRDefault="00B15487" w:rsidP="00B15487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 w:rsidRPr="00D968E5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43</w:t>
            </w:r>
          </w:p>
        </w:tc>
        <w:tc>
          <w:tcPr>
            <w:tcW w:w="1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5487" w:rsidRPr="00D968E5" w:rsidRDefault="00B15487" w:rsidP="00B15487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38</w:t>
            </w:r>
            <w:r w:rsidRPr="00D968E5"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,</w:t>
            </w: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700</w:t>
            </w:r>
          </w:p>
        </w:tc>
        <w:tc>
          <w:tcPr>
            <w:tcW w:w="4546" w:type="dxa"/>
            <w:vMerge/>
            <w:shd w:val="clear" w:color="auto" w:fill="auto"/>
            <w:vAlign w:val="center"/>
          </w:tcPr>
          <w:p w:rsidR="00B15487" w:rsidRPr="00987635" w:rsidRDefault="00B15487" w:rsidP="00B15487">
            <w:pPr>
              <w:suppressAutoHyphens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3F1A1A" w:rsidRPr="000A2130" w:rsidTr="009B6BAC">
        <w:trPr>
          <w:trHeight w:val="611"/>
        </w:trPr>
        <w:tc>
          <w:tcPr>
            <w:tcW w:w="1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1A1A" w:rsidRPr="00D968E5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 w:rsidRPr="00D968E5">
              <w:rPr>
                <w:rFonts w:ascii="標楷體" w:eastAsia="標楷體" w:hAnsi="標楷體" w:cs="標楷體" w:hint="eastAsia"/>
                <w:kern w:val="1"/>
                <w:szCs w:val="26"/>
              </w:rPr>
              <w:t>研習教具費</w:t>
            </w:r>
          </w:p>
        </w:tc>
        <w:tc>
          <w:tcPr>
            <w:tcW w:w="12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1A1A" w:rsidRPr="00D968E5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 w:rsidRPr="00D968E5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6</w:t>
            </w:r>
            <w:r w:rsidRPr="00D968E5"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,</w:t>
            </w:r>
            <w:r w:rsidRPr="00D968E5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178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1A1A" w:rsidRPr="00D968E5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 w:rsidRPr="00D968E5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1</w:t>
            </w:r>
          </w:p>
        </w:tc>
        <w:tc>
          <w:tcPr>
            <w:tcW w:w="13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1A1A" w:rsidRPr="00D968E5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 w:rsidRPr="00D968E5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6</w:t>
            </w:r>
            <w:r w:rsidRPr="00D968E5"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,</w:t>
            </w:r>
            <w:r w:rsidRPr="00D968E5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178</w:t>
            </w:r>
          </w:p>
        </w:tc>
        <w:tc>
          <w:tcPr>
            <w:tcW w:w="4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1A1A" w:rsidRPr="002512F0" w:rsidRDefault="003F1A1A" w:rsidP="009B6BAC">
            <w:pPr>
              <w:suppressAutoHyphens/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kern w:val="1"/>
                <w:sz w:val="22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>辦理防毒守門員研習所需之教具，細項參閱附件</w:t>
            </w:r>
          </w:p>
        </w:tc>
      </w:tr>
      <w:tr w:rsidR="003F1A1A" w:rsidRPr="000A2130" w:rsidTr="009B6BAC">
        <w:trPr>
          <w:trHeight w:val="528"/>
        </w:trPr>
        <w:tc>
          <w:tcPr>
            <w:tcW w:w="1540" w:type="dxa"/>
            <w:shd w:val="clear" w:color="auto" w:fill="auto"/>
            <w:vAlign w:val="center"/>
          </w:tcPr>
          <w:p w:rsidR="003F1A1A" w:rsidRPr="00AF51A8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Cs w:val="26"/>
              </w:rPr>
            </w:pPr>
            <w:r w:rsidRPr="00AF51A8">
              <w:rPr>
                <w:rFonts w:ascii="標楷體" w:eastAsia="標楷體" w:hAnsi="標楷體" w:cs="標楷體" w:hint="eastAsia"/>
                <w:kern w:val="1"/>
                <w:szCs w:val="26"/>
              </w:rPr>
              <w:t>雜支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3F1A1A" w:rsidRPr="00AF51A8" w:rsidRDefault="00E53430" w:rsidP="006F05A3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12</w:t>
            </w: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,</w:t>
            </w: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207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3F1A1A" w:rsidRPr="00AF51A8" w:rsidRDefault="00E53430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1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F1A1A" w:rsidRPr="00AF51A8" w:rsidRDefault="00E53430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 w:rsidRPr="00E53430"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12,207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3F1A1A" w:rsidRPr="000A2130" w:rsidRDefault="003F1A1A" w:rsidP="009B6BAC">
            <w:pPr>
              <w:suppressAutoHyphens/>
              <w:snapToGrid w:val="0"/>
              <w:spacing w:line="280" w:lineRule="exact"/>
              <w:rPr>
                <w:rFonts w:ascii="標楷體" w:eastAsia="標楷體" w:hAnsi="標楷體" w:cs="標楷體"/>
                <w:kern w:val="1"/>
                <w:sz w:val="22"/>
                <w:szCs w:val="26"/>
              </w:rPr>
            </w:pPr>
            <w:r w:rsidRPr="002512F0"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>辦公事務用品如文具、紙張、資訊耗材、資料夾、郵資等</w:t>
            </w:r>
            <w:r w:rsidR="006F05A3">
              <w:rPr>
                <w:rFonts w:ascii="標楷體" w:eastAsia="標楷體" w:hAnsi="標楷體" w:cs="標楷體" w:hint="eastAsia"/>
                <w:kern w:val="1"/>
                <w:sz w:val="22"/>
                <w:szCs w:val="26"/>
              </w:rPr>
              <w:t>（6%）</w:t>
            </w:r>
          </w:p>
        </w:tc>
      </w:tr>
      <w:tr w:rsidR="003F1A1A" w:rsidRPr="000A2130" w:rsidTr="009B6BAC">
        <w:trPr>
          <w:trHeight w:val="858"/>
        </w:trPr>
        <w:tc>
          <w:tcPr>
            <w:tcW w:w="1540" w:type="dxa"/>
            <w:shd w:val="clear" w:color="auto" w:fill="auto"/>
            <w:vAlign w:val="center"/>
          </w:tcPr>
          <w:p w:rsidR="003F1A1A" w:rsidRPr="000A2130" w:rsidRDefault="003F1A1A" w:rsidP="009B6BAC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 w:rsidRPr="000A2130">
              <w:rPr>
                <w:rFonts w:ascii="標楷體" w:eastAsia="標楷體" w:hAnsi="標楷體" w:cs="標楷體" w:hint="eastAsia"/>
                <w:kern w:val="1"/>
                <w:sz w:val="26"/>
                <w:szCs w:val="26"/>
              </w:rPr>
              <w:t>合計</w:t>
            </w:r>
          </w:p>
        </w:tc>
        <w:tc>
          <w:tcPr>
            <w:tcW w:w="3631" w:type="dxa"/>
            <w:gridSpan w:val="3"/>
            <w:shd w:val="clear" w:color="auto" w:fill="auto"/>
            <w:vAlign w:val="center"/>
          </w:tcPr>
          <w:p w:rsidR="003F1A1A" w:rsidRPr="000A2130" w:rsidRDefault="00E53430" w:rsidP="00E53430">
            <w:pPr>
              <w:suppressAutoHyphens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215</w:t>
            </w:r>
            <w:r w:rsidR="006F05A3"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,</w:t>
            </w:r>
            <w:r>
              <w:rPr>
                <w:rFonts w:ascii="標楷體" w:eastAsia="標楷體" w:hAnsi="標楷體" w:cs="標楷體"/>
                <w:kern w:val="1"/>
                <w:sz w:val="26"/>
                <w:szCs w:val="26"/>
              </w:rPr>
              <w:t>668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3F1A1A" w:rsidRPr="000A2130" w:rsidRDefault="003F1A1A" w:rsidP="009B6BAC">
            <w:pPr>
              <w:suppressAutoHyphens/>
              <w:snapToGrid w:val="0"/>
              <w:spacing w:line="280" w:lineRule="exact"/>
              <w:rPr>
                <w:rFonts w:ascii="標楷體" w:eastAsia="標楷體" w:hAnsi="標楷體" w:cs="標楷體"/>
                <w:kern w:val="1"/>
                <w:sz w:val="26"/>
                <w:szCs w:val="26"/>
              </w:rPr>
            </w:pPr>
            <w:r w:rsidRPr="00430C01">
              <w:rPr>
                <w:rFonts w:ascii="標楷體" w:eastAsia="標楷體" w:hAnsi="標楷體" w:cs="標楷體" w:hint="eastAsia"/>
                <w:kern w:val="1"/>
                <w:szCs w:val="26"/>
              </w:rPr>
              <w:t>以上除鐘點費、補充保費外，均可相互勻支</w:t>
            </w:r>
          </w:p>
        </w:tc>
      </w:tr>
    </w:tbl>
    <w:p w:rsidR="003F1A1A" w:rsidRPr="003F1A1A" w:rsidRDefault="003F1A1A" w:rsidP="00E95E09">
      <w:pPr>
        <w:widowControl/>
        <w:rPr>
          <w:rFonts w:ascii="標楷體" w:eastAsia="標楷體" w:hAnsi="標楷體"/>
          <w:sz w:val="28"/>
          <w:szCs w:val="28"/>
        </w:rPr>
      </w:pPr>
    </w:p>
    <w:sectPr w:rsidR="003F1A1A" w:rsidRPr="003F1A1A" w:rsidSect="00AC314F">
      <w:pgSz w:w="11906" w:h="16838" w:code="9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EF4" w:rsidRDefault="00492EF4" w:rsidP="0032614F">
      <w:r>
        <w:separator/>
      </w:r>
    </w:p>
  </w:endnote>
  <w:endnote w:type="continuationSeparator" w:id="0">
    <w:p w:rsidR="00492EF4" w:rsidRDefault="00492EF4" w:rsidP="0032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EF4" w:rsidRDefault="00492EF4" w:rsidP="0032614F">
      <w:r>
        <w:separator/>
      </w:r>
    </w:p>
  </w:footnote>
  <w:footnote w:type="continuationSeparator" w:id="0">
    <w:p w:rsidR="00492EF4" w:rsidRDefault="00492EF4" w:rsidP="0032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4E49"/>
    <w:multiLevelType w:val="hybridMultilevel"/>
    <w:tmpl w:val="16E81580"/>
    <w:lvl w:ilvl="0" w:tplc="2474F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B06D670">
      <w:start w:val="1"/>
      <w:numFmt w:val="decimalFullWidth"/>
      <w:lvlText w:val="%3、"/>
      <w:lvlJc w:val="left"/>
      <w:pPr>
        <w:ind w:left="1680" w:hanging="720"/>
      </w:pPr>
      <w:rPr>
        <w:rFonts w:cs="新細明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B527C2"/>
    <w:multiLevelType w:val="hybridMultilevel"/>
    <w:tmpl w:val="2598A50C"/>
    <w:lvl w:ilvl="0" w:tplc="7F36E172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sz w:val="32"/>
        <w:szCs w:val="32"/>
        <w:lang w:val="en-US"/>
      </w:rPr>
    </w:lvl>
    <w:lvl w:ilvl="1" w:tplc="6858986A">
      <w:start w:val="10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1A16C0"/>
    <w:multiLevelType w:val="hybridMultilevel"/>
    <w:tmpl w:val="E25C9364"/>
    <w:lvl w:ilvl="0" w:tplc="14FA28B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B19D2"/>
    <w:multiLevelType w:val="multilevel"/>
    <w:tmpl w:val="2304A2BE"/>
    <w:lvl w:ilvl="0">
      <w:start w:val="1"/>
      <w:numFmt w:val="ideographLegalTraditional"/>
      <w:suff w:val="nothing"/>
      <w:lvlText w:val="%1、"/>
      <w:lvlJc w:val="left"/>
      <w:pPr>
        <w:ind w:left="567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135" w:hanging="567"/>
      </w:pPr>
      <w:rPr>
        <w:rFonts w:ascii="標楷體" w:eastAsia="標楷體" w:hAnsi="標楷體" w:cs="Times New Roman" w:hint="eastAsia"/>
        <w:b w:val="0"/>
        <w:sz w:val="24"/>
        <w:szCs w:val="52"/>
      </w:rPr>
    </w:lvl>
    <w:lvl w:ilvl="2">
      <w:start w:val="1"/>
      <w:numFmt w:val="taiwaneseCountingThousand"/>
      <w:suff w:val="nothing"/>
      <w:lvlText w:val="(%3)"/>
      <w:lvlJc w:val="left"/>
      <w:pPr>
        <w:ind w:left="1560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2126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567" w:firstLine="567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402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969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536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244" w:hanging="1700"/>
      </w:pPr>
      <w:rPr>
        <w:rFonts w:hint="eastAsia"/>
      </w:rPr>
    </w:lvl>
  </w:abstractNum>
  <w:abstractNum w:abstractNumId="4" w15:restartNumberingAfterBreak="0">
    <w:nsid w:val="1CDC61C9"/>
    <w:multiLevelType w:val="multilevel"/>
    <w:tmpl w:val="0C0694F0"/>
    <w:lvl w:ilvl="0">
      <w:start w:val="6"/>
      <w:numFmt w:val="taiwaneseCountingThousand"/>
      <w:suff w:val="nothing"/>
      <w:lvlText w:val="%1、"/>
      <w:lvlJc w:val="left"/>
      <w:pPr>
        <w:ind w:left="567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135" w:hanging="993"/>
      </w:pPr>
      <w:rPr>
        <w:rFonts w:ascii="標楷體" w:eastAsia="標楷體" w:hAnsi="標楷體" w:cs="Times New Roman" w:hint="eastAsia"/>
        <w:b w:val="0"/>
        <w:sz w:val="24"/>
        <w:szCs w:val="52"/>
      </w:rPr>
    </w:lvl>
    <w:lvl w:ilvl="2">
      <w:start w:val="1"/>
      <w:numFmt w:val="decimal"/>
      <w:suff w:val="nothing"/>
      <w:lvlText w:val="%3、"/>
      <w:lvlJc w:val="left"/>
      <w:pPr>
        <w:ind w:left="2269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2127" w:hanging="70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693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402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969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536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244" w:hanging="1700"/>
      </w:pPr>
      <w:rPr>
        <w:rFonts w:hint="eastAsia"/>
      </w:rPr>
    </w:lvl>
  </w:abstractNum>
  <w:abstractNum w:abstractNumId="5" w15:restartNumberingAfterBreak="0">
    <w:nsid w:val="1F0E13AF"/>
    <w:multiLevelType w:val="hybridMultilevel"/>
    <w:tmpl w:val="81DC3F1A"/>
    <w:lvl w:ilvl="0" w:tplc="137251C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BB79BB"/>
    <w:multiLevelType w:val="hybridMultilevel"/>
    <w:tmpl w:val="B5A8A082"/>
    <w:lvl w:ilvl="0" w:tplc="8FBEE53C">
      <w:start w:val="5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856336"/>
    <w:multiLevelType w:val="multilevel"/>
    <w:tmpl w:val="554E0F46"/>
    <w:lvl w:ilvl="0">
      <w:start w:val="1"/>
      <w:numFmt w:val="taiwaneseCountingThousand"/>
      <w:suff w:val="nothing"/>
      <w:lvlText w:val="%1、"/>
      <w:lvlJc w:val="left"/>
      <w:pPr>
        <w:ind w:left="567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135" w:hanging="993"/>
      </w:pPr>
      <w:rPr>
        <w:rFonts w:ascii="標楷體" w:eastAsia="標楷體" w:hAnsi="標楷體" w:cs="Times New Roman" w:hint="eastAsia"/>
        <w:b w:val="0"/>
        <w:sz w:val="24"/>
        <w:szCs w:val="52"/>
        <w:lang w:val="en-US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843" w:hanging="70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410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402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969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536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244" w:hanging="1700"/>
      </w:pPr>
      <w:rPr>
        <w:rFonts w:hint="eastAsia"/>
      </w:rPr>
    </w:lvl>
  </w:abstractNum>
  <w:abstractNum w:abstractNumId="8" w15:restartNumberingAfterBreak="0">
    <w:nsid w:val="5CCC3653"/>
    <w:multiLevelType w:val="multilevel"/>
    <w:tmpl w:val="973C7312"/>
    <w:lvl w:ilvl="0">
      <w:start w:val="1"/>
      <w:numFmt w:val="ideographLegalTraditional"/>
      <w:suff w:val="nothing"/>
      <w:lvlText w:val="%1、"/>
      <w:lvlJc w:val="left"/>
      <w:pPr>
        <w:ind w:left="567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135" w:hanging="567"/>
      </w:pPr>
      <w:rPr>
        <w:rFonts w:ascii="標楷體" w:eastAsia="標楷體" w:hAnsi="標楷體" w:cs="Times New Roman" w:hint="eastAsia"/>
        <w:b w:val="0"/>
        <w:sz w:val="24"/>
        <w:szCs w:val="52"/>
      </w:rPr>
    </w:lvl>
    <w:lvl w:ilvl="2">
      <w:start w:val="1"/>
      <w:numFmt w:val="taiwaneseCountingThousand"/>
      <w:suff w:val="nothing"/>
      <w:lvlText w:val="(%3)"/>
      <w:lvlJc w:val="left"/>
      <w:pPr>
        <w:ind w:left="1560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2126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693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402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969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536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244" w:hanging="1700"/>
      </w:pPr>
      <w:rPr>
        <w:rFonts w:hint="eastAsia"/>
      </w:rPr>
    </w:lvl>
  </w:abstractNum>
  <w:abstractNum w:abstractNumId="9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B4"/>
    <w:rsid w:val="00017076"/>
    <w:rsid w:val="000312EE"/>
    <w:rsid w:val="000765CC"/>
    <w:rsid w:val="00095A49"/>
    <w:rsid w:val="000A2533"/>
    <w:rsid w:val="000E2323"/>
    <w:rsid w:val="000E49C8"/>
    <w:rsid w:val="001022CC"/>
    <w:rsid w:val="00175E69"/>
    <w:rsid w:val="0018594D"/>
    <w:rsid w:val="001A4163"/>
    <w:rsid w:val="001A5490"/>
    <w:rsid w:val="001D5E6E"/>
    <w:rsid w:val="00232FB7"/>
    <w:rsid w:val="002361D9"/>
    <w:rsid w:val="00262188"/>
    <w:rsid w:val="00293469"/>
    <w:rsid w:val="002A2E06"/>
    <w:rsid w:val="002B4569"/>
    <w:rsid w:val="002C42EA"/>
    <w:rsid w:val="002D49E3"/>
    <w:rsid w:val="00302BEC"/>
    <w:rsid w:val="003040DB"/>
    <w:rsid w:val="0032614F"/>
    <w:rsid w:val="00360D07"/>
    <w:rsid w:val="00361455"/>
    <w:rsid w:val="00367281"/>
    <w:rsid w:val="00387C23"/>
    <w:rsid w:val="003D2245"/>
    <w:rsid w:val="003E5228"/>
    <w:rsid w:val="003F1A1A"/>
    <w:rsid w:val="004239F3"/>
    <w:rsid w:val="00442BE6"/>
    <w:rsid w:val="00475256"/>
    <w:rsid w:val="00485ADB"/>
    <w:rsid w:val="00492EF4"/>
    <w:rsid w:val="004C126A"/>
    <w:rsid w:val="004E79DA"/>
    <w:rsid w:val="004F029E"/>
    <w:rsid w:val="00507577"/>
    <w:rsid w:val="00517640"/>
    <w:rsid w:val="00517827"/>
    <w:rsid w:val="005371E3"/>
    <w:rsid w:val="00537B4E"/>
    <w:rsid w:val="00537F81"/>
    <w:rsid w:val="00541607"/>
    <w:rsid w:val="005676F5"/>
    <w:rsid w:val="00570CD7"/>
    <w:rsid w:val="005765BC"/>
    <w:rsid w:val="00584AB9"/>
    <w:rsid w:val="006530E7"/>
    <w:rsid w:val="006559DA"/>
    <w:rsid w:val="00660C1A"/>
    <w:rsid w:val="0066100B"/>
    <w:rsid w:val="00692240"/>
    <w:rsid w:val="006A5AA7"/>
    <w:rsid w:val="006B5317"/>
    <w:rsid w:val="006D3D8C"/>
    <w:rsid w:val="006F05A3"/>
    <w:rsid w:val="00735B7F"/>
    <w:rsid w:val="00740DDF"/>
    <w:rsid w:val="007641E8"/>
    <w:rsid w:val="00764946"/>
    <w:rsid w:val="00785937"/>
    <w:rsid w:val="00790187"/>
    <w:rsid w:val="00804895"/>
    <w:rsid w:val="00811DAC"/>
    <w:rsid w:val="00835743"/>
    <w:rsid w:val="008363B4"/>
    <w:rsid w:val="00861B6D"/>
    <w:rsid w:val="00883B29"/>
    <w:rsid w:val="0089566E"/>
    <w:rsid w:val="008B26DB"/>
    <w:rsid w:val="008B3FB9"/>
    <w:rsid w:val="008B6D8B"/>
    <w:rsid w:val="008C139C"/>
    <w:rsid w:val="008D2552"/>
    <w:rsid w:val="008D756F"/>
    <w:rsid w:val="008F5474"/>
    <w:rsid w:val="009200EB"/>
    <w:rsid w:val="009215D5"/>
    <w:rsid w:val="00925A15"/>
    <w:rsid w:val="00957575"/>
    <w:rsid w:val="0096088D"/>
    <w:rsid w:val="00990801"/>
    <w:rsid w:val="00991227"/>
    <w:rsid w:val="009A3D47"/>
    <w:rsid w:val="009C48E7"/>
    <w:rsid w:val="00A015C2"/>
    <w:rsid w:val="00A23948"/>
    <w:rsid w:val="00A52614"/>
    <w:rsid w:val="00A904EC"/>
    <w:rsid w:val="00A92DA9"/>
    <w:rsid w:val="00AA7A7D"/>
    <w:rsid w:val="00AC314F"/>
    <w:rsid w:val="00AF2EB1"/>
    <w:rsid w:val="00B15487"/>
    <w:rsid w:val="00B24BA8"/>
    <w:rsid w:val="00B263D5"/>
    <w:rsid w:val="00B31D89"/>
    <w:rsid w:val="00B334C9"/>
    <w:rsid w:val="00B46364"/>
    <w:rsid w:val="00B475B7"/>
    <w:rsid w:val="00B65E85"/>
    <w:rsid w:val="00B85243"/>
    <w:rsid w:val="00B90BB4"/>
    <w:rsid w:val="00BA44E7"/>
    <w:rsid w:val="00BC3953"/>
    <w:rsid w:val="00BE519E"/>
    <w:rsid w:val="00BF7E8D"/>
    <w:rsid w:val="00C00199"/>
    <w:rsid w:val="00C2270D"/>
    <w:rsid w:val="00C230CA"/>
    <w:rsid w:val="00C33FCD"/>
    <w:rsid w:val="00C46870"/>
    <w:rsid w:val="00C57233"/>
    <w:rsid w:val="00C74C89"/>
    <w:rsid w:val="00CD30D0"/>
    <w:rsid w:val="00D165ED"/>
    <w:rsid w:val="00D33DA4"/>
    <w:rsid w:val="00DA1D22"/>
    <w:rsid w:val="00DD7D0A"/>
    <w:rsid w:val="00DE1A98"/>
    <w:rsid w:val="00E139BD"/>
    <w:rsid w:val="00E53430"/>
    <w:rsid w:val="00E5507A"/>
    <w:rsid w:val="00E730A9"/>
    <w:rsid w:val="00E811C0"/>
    <w:rsid w:val="00E95E09"/>
    <w:rsid w:val="00EA54DC"/>
    <w:rsid w:val="00EB0E35"/>
    <w:rsid w:val="00EB0EE6"/>
    <w:rsid w:val="00EE1125"/>
    <w:rsid w:val="00F00C6A"/>
    <w:rsid w:val="00F016EB"/>
    <w:rsid w:val="00F13FE9"/>
    <w:rsid w:val="00F65F10"/>
    <w:rsid w:val="00F91E02"/>
    <w:rsid w:val="00F92BE3"/>
    <w:rsid w:val="00F9595F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06577B-C58D-4A3D-B7C8-266AD212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3B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63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envelope address"/>
    <w:basedOn w:val="a"/>
    <w:rsid w:val="008D2552"/>
    <w:pPr>
      <w:framePr w:w="7920" w:h="1980" w:hRule="exact" w:hSpace="180" w:wrap="auto" w:hAnchor="page" w:xAlign="center" w:yAlign="bottom"/>
      <w:snapToGrid w:val="0"/>
      <w:ind w:left="2880"/>
    </w:pPr>
    <w:rPr>
      <w:rFonts w:ascii="Arial" w:eastAsia="標楷體" w:hAnsi="Arial"/>
      <w:sz w:val="28"/>
    </w:rPr>
  </w:style>
  <w:style w:type="paragraph" w:styleId="a4">
    <w:name w:val="List Paragraph"/>
    <w:basedOn w:val="a"/>
    <w:link w:val="a5"/>
    <w:qFormat/>
    <w:rsid w:val="00A92DA9"/>
    <w:pPr>
      <w:ind w:leftChars="200" w:left="480"/>
    </w:pPr>
  </w:style>
  <w:style w:type="character" w:customStyle="1" w:styleId="a5">
    <w:name w:val="清單段落 字元"/>
    <w:link w:val="a4"/>
    <w:uiPriority w:val="99"/>
    <w:locked/>
    <w:rsid w:val="00A92DA9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3261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261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614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2614F"/>
    <w:rPr>
      <w:rFonts w:ascii="Times New Roman" w:eastAsia="新細明體" w:hAnsi="Times New Roman" w:cs="Times New Roman"/>
      <w:sz w:val="20"/>
      <w:szCs w:val="20"/>
    </w:rPr>
  </w:style>
  <w:style w:type="table" w:customStyle="1" w:styleId="TableNormal">
    <w:name w:val="Table Normal"/>
    <w:rsid w:val="008F54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預設值"/>
    <w:rsid w:val="008F54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2"/>
      <w:bdr w:val="nil"/>
      <w:lang w:val="zh-TW"/>
    </w:rPr>
  </w:style>
  <w:style w:type="table" w:styleId="ab">
    <w:name w:val="Table Grid"/>
    <w:basedOn w:val="a1"/>
    <w:uiPriority w:val="39"/>
    <w:rsid w:val="008F54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3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239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0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557B-6E3B-4346-B82A-EE001B0D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2021-05-04T10:25:00Z</cp:lastPrinted>
  <dcterms:created xsi:type="dcterms:W3CDTF">2023-11-29T01:09:00Z</dcterms:created>
  <dcterms:modified xsi:type="dcterms:W3CDTF">2023-11-29T01:09:00Z</dcterms:modified>
</cp:coreProperties>
</file>