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46" w:rsidRPr="00515692" w:rsidRDefault="00FB7846" w:rsidP="00FB7846">
      <w:pPr>
        <w:widowControl/>
        <w:snapToGrid w:val="0"/>
        <w:jc w:val="center"/>
        <w:rPr>
          <w:rFonts w:asciiTheme="minorEastAsia" w:hAnsiTheme="minorEastAsia" w:cs="新細明體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 xml:space="preserve">                        </w:t>
      </w:r>
      <w:r w:rsidRPr="28502A90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屏東縣立中正國民中學111學年度暑假行事曆_</w:t>
      </w:r>
      <w:bookmarkStart w:id="0" w:name="_GoBack"/>
      <w:r w:rsidR="004C22B9" w:rsidRPr="004C22B9">
        <w:rPr>
          <w:rFonts w:asciiTheme="minorEastAsia" w:hAnsiTheme="minorEastAsia" w:cs="Calibri" w:hint="eastAsia"/>
          <w:b/>
          <w:color w:val="FF0000"/>
          <w:kern w:val="0"/>
          <w:sz w:val="32"/>
          <w:szCs w:val="32"/>
        </w:rPr>
        <w:t>C</w:t>
      </w:r>
      <w:bookmarkEnd w:id="0"/>
      <w:r w:rsidRPr="28502A90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版</w:t>
      </w:r>
      <w:r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 xml:space="preserve">    </w:t>
      </w:r>
      <w:r w:rsidRPr="00FB7846">
        <w:rPr>
          <w:rFonts w:asciiTheme="minorEastAsia" w:hAnsiTheme="minorEastAsia" w:cs="Arial"/>
          <w:color w:val="000000" w:themeColor="text1"/>
          <w:kern w:val="0"/>
          <w:sz w:val="22"/>
        </w:rPr>
        <w:t>■</w:t>
      </w:r>
      <w:r w:rsidRPr="00FB7846">
        <w:rPr>
          <w:rFonts w:asciiTheme="minorEastAsia" w:hAnsiTheme="minorEastAsia" w:cs="Calibri"/>
          <w:color w:val="000000" w:themeColor="text1"/>
          <w:kern w:val="0"/>
          <w:sz w:val="22"/>
        </w:rPr>
        <w:t>學生</w:t>
      </w:r>
      <w:r w:rsidRPr="00FB7846">
        <w:rPr>
          <w:rFonts w:asciiTheme="minorEastAsia" w:hAnsiTheme="minorEastAsia" w:cs="Calibri" w:hint="eastAsia"/>
          <w:color w:val="000000" w:themeColor="text1"/>
          <w:kern w:val="0"/>
          <w:sz w:val="22"/>
        </w:rPr>
        <w:t xml:space="preserve">  </w:t>
      </w:r>
      <w:r w:rsidRPr="00FB7846">
        <w:rPr>
          <w:rFonts w:asciiTheme="minorEastAsia" w:hAnsiTheme="minorEastAsia" w:cs="Cambria Math"/>
          <w:color w:val="000000" w:themeColor="text1"/>
          <w:kern w:val="0"/>
          <w:sz w:val="22"/>
        </w:rPr>
        <w:t>◎</w:t>
      </w:r>
      <w:r w:rsidRPr="00FB7846">
        <w:rPr>
          <w:rFonts w:asciiTheme="minorEastAsia" w:hAnsiTheme="minorEastAsia" w:cs="Calibri"/>
          <w:color w:val="000000" w:themeColor="text1"/>
          <w:kern w:val="0"/>
          <w:sz w:val="22"/>
        </w:rPr>
        <w:t>教師</w:t>
      </w:r>
      <w:r w:rsidRPr="00FB7846">
        <w:rPr>
          <w:rFonts w:asciiTheme="minorEastAsia" w:hAnsiTheme="minorEastAsia" w:cs="Calibri" w:hint="eastAsia"/>
          <w:color w:val="000000" w:themeColor="text1"/>
          <w:kern w:val="0"/>
          <w:sz w:val="22"/>
        </w:rPr>
        <w:t xml:space="preserve">    </w:t>
      </w:r>
      <w:r w:rsidRPr="00FB7846">
        <w:rPr>
          <w:rFonts w:ascii="Cambria" w:hAnsi="Cambria" w:cs="Cambria"/>
          <w:color w:val="000000" w:themeColor="text1"/>
          <w:kern w:val="0"/>
          <w:sz w:val="22"/>
        </w:rPr>
        <w:t>⟁</w:t>
      </w:r>
      <w:r w:rsidRPr="00FB7846">
        <w:rPr>
          <w:rFonts w:asciiTheme="minorEastAsia" w:hAnsiTheme="minorEastAsia" w:cs="Calibri"/>
          <w:color w:val="000000" w:themeColor="text1"/>
          <w:kern w:val="0"/>
          <w:sz w:val="22"/>
        </w:rPr>
        <w:t>職探中心活動</w:t>
      </w:r>
    </w:p>
    <w:tbl>
      <w:tblPr>
        <w:tblW w:w="15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10"/>
        <w:gridCol w:w="2734"/>
        <w:gridCol w:w="2375"/>
        <w:gridCol w:w="2376"/>
        <w:gridCol w:w="2903"/>
        <w:gridCol w:w="1701"/>
        <w:gridCol w:w="1843"/>
      </w:tblGrid>
      <w:tr w:rsidR="00FB7846" w:rsidRPr="00FB7846" w:rsidTr="00FB7846">
        <w:trPr>
          <w:trHeight w:val="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別</w:t>
            </w:r>
            <w:proofErr w:type="gramStart"/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星期日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星期六</w:t>
            </w:r>
          </w:p>
        </w:tc>
      </w:tr>
      <w:tr w:rsidR="00FB7846" w:rsidRPr="00FB7846" w:rsidTr="00FB7846">
        <w:trPr>
          <w:trHeight w:val="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20"/>
                <w:szCs w:val="20"/>
              </w:rPr>
              <w:t>6/26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 w:val="20"/>
                <w:szCs w:val="20"/>
              </w:rPr>
              <w:t>6/27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 w:val="20"/>
                <w:szCs w:val="20"/>
              </w:rPr>
              <w:t>6/28第三次定期評量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 w:val="20"/>
                <w:szCs w:val="20"/>
              </w:rPr>
              <w:t>6/29第三次定期評量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 w:val="20"/>
                <w:szCs w:val="20"/>
              </w:rPr>
              <w:t>6/30休業式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7/1暑假開始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20"/>
                <w:szCs w:val="20"/>
              </w:rPr>
              <w:t>7/2</w:t>
            </w:r>
          </w:p>
        </w:tc>
      </w:tr>
      <w:tr w:rsidR="00FB7846" w:rsidRPr="00FB7846" w:rsidTr="00FB7846">
        <w:trPr>
          <w:trHeight w:val="165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40" w:hangingChars="20" w:hanging="4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adjustRightInd w:val="0"/>
              <w:snapToGrid w:val="0"/>
              <w:ind w:left="100" w:hangingChars="50" w:hanging="1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■第8節最後一天上課</w:t>
            </w:r>
          </w:p>
          <w:p w:rsidR="00FB7846" w:rsidRPr="00FB7846" w:rsidRDefault="00FB7846" w:rsidP="00FB7846">
            <w:pPr>
              <w:widowControl/>
              <w:adjustRightInd w:val="0"/>
              <w:snapToGrid w:val="0"/>
              <w:ind w:left="100" w:hangingChars="50" w:hanging="1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△</w:t>
            </w: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特殊需求學生期末個別化教育計畫會議</w:t>
            </w:r>
            <w:proofErr w:type="gramStart"/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■第三次定期評量(數學,國文,地理,寫作,七九英聽)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■16:05放學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■第三次定期評量(自然,英語,歷史,公民,八英聽)</w:t>
            </w:r>
          </w:p>
          <w:p w:rsid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■第5,6節與6/30第5,6節對調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■16:05放學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-23" w:hangingChars="56" w:hanging="90"/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>■第5,6節與6/29第5,6節對調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-23" w:hangingChars="56" w:hanging="90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>■第5節大掃除(導師/各班教室)■第6節換教室(導師/各班教室)■第7節</w:t>
            </w:r>
            <w:proofErr w:type="gramStart"/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>休業式任課</w:t>
            </w:r>
            <w:proofErr w:type="gramEnd"/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>教師隨班</w:t>
            </w:r>
            <w:r w:rsidRPr="00FB7846">
              <w:rPr>
                <w:rFonts w:asciiTheme="minorEastAsia" w:hAnsiTheme="minorEastAsia" w:cs="新細明體"/>
                <w:color w:val="000000" w:themeColor="text1"/>
                <w:kern w:val="0"/>
                <w:sz w:val="16"/>
                <w:szCs w:val="16"/>
              </w:rPr>
              <w:t>△</w:t>
            </w: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>第8節校務會議(視聽教室)</w:t>
            </w:r>
          </w:p>
          <w:p w:rsidR="00FB7846" w:rsidRDefault="00FB7846" w:rsidP="00FB7846">
            <w:pPr>
              <w:widowControl/>
              <w:snapToGrid w:val="0"/>
              <w:ind w:leftChars="-47" w:left="-1" w:hangingChars="56" w:hanging="112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■16:05放學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-1" w:hangingChars="56" w:hanging="112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全校班級牌更換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Cambria Math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Cambria Math"/>
                <w:color w:val="000000" w:themeColor="text1"/>
                <w:sz w:val="20"/>
                <w:szCs w:val="20"/>
              </w:rPr>
              <w:t>◎全校班級廣播位置切換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inorEastAsia" w:hAnsiTheme="min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  <w:t>全校吊扇清潔及維護7/1~7/8</w:t>
            </w: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 w:hint="eastAsia"/>
                <w:color w:val="000000" w:themeColor="text1"/>
                <w:kern w:val="0"/>
                <w:sz w:val="20"/>
                <w:szCs w:val="20"/>
              </w:rPr>
              <w:t>7/3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7/4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7/6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7/9</w:t>
            </w:r>
          </w:p>
        </w:tc>
      </w:tr>
      <w:tr w:rsidR="00FB7846" w:rsidRPr="00FB7846" w:rsidTr="00FB7846">
        <w:trPr>
          <w:trHeight w:val="97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120" w:hangingChars="60" w:hanging="12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全校飲用水定期維護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第3次段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考補考作業截止日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暑假職探體驗第1梯-創意點心9:00-12:00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新細明體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暑假職探體驗第2梯-創意烘焙師9:00-12:00</w:t>
            </w:r>
          </w:p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■屏東高校社團嘉年華-屏東縣立體育館前草皮14:00-20:00</w:t>
            </w: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7/10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7/11</w:t>
            </w:r>
            <w:proofErr w:type="gramStart"/>
            <w:r w:rsidRPr="00FB7846">
              <w:rPr>
                <w:rFonts w:asciiTheme="majorEastAsia" w:eastAsiaTheme="majorEastAsia" w:hAnsiTheme="majorEastAsia" w:cs="Calibri"/>
                <w:b/>
                <w:bCs/>
                <w:color w:val="000000" w:themeColor="text1"/>
                <w:kern w:val="0"/>
                <w:sz w:val="20"/>
                <w:szCs w:val="20"/>
              </w:rPr>
              <w:t>暑輔開始</w:t>
            </w:r>
            <w:proofErr w:type="gramEnd"/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7/12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7/13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7/16</w:t>
            </w:r>
          </w:p>
        </w:tc>
      </w:tr>
      <w:tr w:rsidR="00FB7846" w:rsidRPr="00FB7846" w:rsidTr="00FB7846">
        <w:trPr>
          <w:trHeight w:val="194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■七八九暑期輔導開始(7/11-7/29)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七/八年級數資學生資優充實課程開始上課(三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，資優教室)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■九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年級數資學生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科學班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加強課程開始上課(三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，資優教室)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七八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年級年級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第三階段全部科目成績以及學期成績單文字評語輸入截止(中午12:00前,含定期,平時以及藝能科)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暑假職探體驗第3梯-米其林大廚9:00-12:00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新細明體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暑假職探體驗第4梯-雕塑設計師9:00-12:00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-15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7/17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7/19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7/20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7/23</w:t>
            </w:r>
          </w:p>
        </w:tc>
      </w:tr>
      <w:tr w:rsidR="00FB7846" w:rsidRPr="00FB7846" w:rsidTr="00FB7846">
        <w:trPr>
          <w:trHeight w:val="103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暑假職探體驗第5梯-商品設計師9:00-16:00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公布補考名單於學校網頁及教務處外布告欄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■公布統一補考題庫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暑假職探體驗第6梯-多媒體設計師9:00-16:00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暑假職探體驗第7梯-創意點心師9:00-12:00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新細明體"/>
                <w:sz w:val="20"/>
                <w:szCs w:val="20"/>
              </w:rPr>
              <w:t>暑假職探體驗第8梯-創意烘焙師9:00-12:00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■返校日7:40-8:20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領取學期成績單及補考通知單)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7/24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7/25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7/26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7/27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b/>
                <w:color w:val="000000" w:themeColor="text1"/>
                <w:kern w:val="0"/>
                <w:sz w:val="20"/>
                <w:szCs w:val="20"/>
              </w:rPr>
              <w:t>7/29</w:t>
            </w:r>
            <w:proofErr w:type="gramStart"/>
            <w:r w:rsidRPr="00FB7846">
              <w:rPr>
                <w:rFonts w:asciiTheme="majorEastAsia" w:eastAsiaTheme="majorEastAsia" w:hAnsiTheme="majorEastAsia" w:cs="Calibri"/>
                <w:b/>
                <w:bCs/>
                <w:color w:val="000000" w:themeColor="text1"/>
                <w:sz w:val="20"/>
                <w:szCs w:val="20"/>
              </w:rPr>
              <w:t>暑輔結束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7/30</w:t>
            </w:r>
          </w:p>
        </w:tc>
      </w:tr>
      <w:tr w:rsidR="00FB7846" w:rsidRPr="00FB7846" w:rsidTr="00FB7846">
        <w:trPr>
          <w:trHeight w:val="118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假服營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隊籌備日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補考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7/25(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)-7/29(五)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假服營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隊籌備日(9:00-17:00)藝文樓5樓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統一補考：生物(13:30/視聽教室)</w:t>
            </w:r>
          </w:p>
          <w:p w:rsidR="00FB7846" w:rsidRPr="00FB7846" w:rsidRDefault="00FB7846" w:rsidP="00FB7846">
            <w:pPr>
              <w:widowControl/>
              <w:snapToGrid w:val="0"/>
              <w:ind w:left="120" w:hangingChars="60" w:hanging="12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假服營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隊籌備日(9:00-17:00)藝文樓5樓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統一補考：藝術領域(13:30/第三會議室)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■七八九暑期輔導結束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■七/八年級數資學生資優充實課程結束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■九年級數資學生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科學班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加強課程結束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假服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-科學營隊(下午)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■廚房清洗水塔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假服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-科學營隊(整日)</w:t>
            </w: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7/31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8/3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8/6</w:t>
            </w: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假服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-科學營隊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3,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4,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5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/08:00-10:00/總務處旁穿堂集合)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Cambria Math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補考成績繳交截止(中午12:00前)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6,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7,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/08:00-10:00/總務處旁穿堂集合)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全校飲用水定期維護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8/7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8/9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8/10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8/13</w:t>
            </w: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9,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0,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1/08:00-10:00/總務處旁穿堂集合)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2,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3,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4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/08:00-10:00/總務處旁穿堂集合)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120" w:hangingChars="60" w:hanging="12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120" w:hangingChars="60" w:hanging="12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FB7846" w:rsidRPr="00FB7846" w:rsidRDefault="00FB7846" w:rsidP="00602B36">
            <w:pPr>
              <w:widowControl/>
              <w:snapToGrid w:val="0"/>
              <w:ind w:left="-15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8/14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8/15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8/16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8/17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8/20</w:t>
            </w:r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5,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6,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7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/08:00-10:00/總務處旁穿堂集合)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3,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4,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5/08:00-10:00/總務處旁穿堂集合)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新生始業輔導工作協調會(9:00/第一會議室，七年級導師)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資源班新生IEP會議(10:00/第三會議室，七年級導師/學生家長)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■資優學生親職講座9:30~11:30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(圖書館閱讀教室)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■跆拳道比賽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借用進華堂</w:t>
            </w:r>
            <w:proofErr w:type="gramEnd"/>
          </w:p>
        </w:tc>
      </w:tr>
      <w:tr w:rsidR="00FB7846" w:rsidRPr="00FB7846" w:rsidTr="00FB7846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暑8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8/21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8/23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8/24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8/27</w:t>
            </w:r>
          </w:p>
        </w:tc>
      </w:tr>
      <w:tr w:rsidR="00FB7846" w:rsidRPr="00FB7846" w:rsidTr="00FB7846">
        <w:trPr>
          <w:trHeight w:val="29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跆拳道比賽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借用進華堂</w:t>
            </w:r>
            <w:proofErr w:type="gramEnd"/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B9" w:rsidRPr="004C22B9" w:rsidRDefault="004C22B9" w:rsidP="004C22B9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</w:pP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>■九暑期輔導</w:t>
            </w:r>
            <w:r w:rsidRPr="004C22B9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 w:val="20"/>
                <w:szCs w:val="20"/>
              </w:rPr>
              <w:t>(2)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>開始(</w:t>
            </w:r>
            <w:r w:rsidRPr="004C22B9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 w:val="20"/>
                <w:szCs w:val="20"/>
              </w:rPr>
              <w:t>8/22-8/26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>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■特教班新生IEP會議暨交通車協調會議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6,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7,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80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9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/08:00-10:00/總務處旁穿堂集合)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七、八年級資優學生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校外參</w:t>
            </w:r>
            <w:proofErr w:type="gramEnd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訪活動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■音樂班樂團集訓(13:30-16:30)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Cambria"/>
                <w:color w:val="000000" w:themeColor="text1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Cambria"/>
                <w:color w:val="000000" w:themeColor="text1"/>
                <w:sz w:val="20"/>
                <w:szCs w:val="20"/>
              </w:rPr>
              <w:t>職探中心清潔消毒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Cambria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"/>
                <w:color w:val="000000" w:themeColor="text1"/>
                <w:sz w:val="20"/>
                <w:szCs w:val="20"/>
              </w:rPr>
              <w:t>校舍安全檢查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音樂班樂團集訓(13:30-16:30)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新進教師研習(09:00-12:00)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職探中心清潔消毒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0,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1,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2,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3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/08:00-10:00/總務處旁穿堂集合)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■新生始業輔導(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代間教育宣導)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■音樂班樂團集訓(13:30-16:30)</w:t>
            </w:r>
          </w:p>
          <w:p w:rsidR="00FB7846" w:rsidRPr="00FB7846" w:rsidRDefault="00FB7846" w:rsidP="00FB7846">
            <w:pPr>
              <w:widowControl/>
              <w:snapToGrid w:val="0"/>
              <w:ind w:leftChars="-47" w:left="87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職探中心清潔消毒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22B9" w:rsidRPr="004C22B9" w:rsidRDefault="004C22B9" w:rsidP="004C22B9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</w:pP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>■九暑期輔導</w:t>
            </w:r>
            <w:r w:rsidRPr="004C22B9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 w:val="20"/>
                <w:szCs w:val="20"/>
              </w:rPr>
              <w:t>(2)</w:t>
            </w:r>
            <w:r w:rsidRPr="004C22B9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 w:val="20"/>
                <w:szCs w:val="20"/>
              </w:rPr>
              <w:t>結束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 xml:space="preserve"> 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>(</w:t>
            </w:r>
            <w:r w:rsidRPr="004C22B9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 w:val="20"/>
                <w:szCs w:val="20"/>
              </w:rPr>
              <w:t>8/22-8/26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  <w:t>)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■技藝教育專班學生</w:t>
            </w:r>
            <w:r w:rsidRPr="00FB7846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sz w:val="20"/>
                <w:szCs w:val="20"/>
              </w:rPr>
              <w:t>成長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營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120" w:hangingChars="60" w:hanging="12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7846" w:rsidRPr="00FB7846" w:rsidTr="00FB7846">
        <w:trPr>
          <w:trHeight w:val="14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8/28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8/29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b/>
                <w:color w:val="000000" w:themeColor="text1"/>
                <w:kern w:val="0"/>
                <w:sz w:val="20"/>
                <w:szCs w:val="20"/>
              </w:rPr>
              <w:t>8/30</w:t>
            </w:r>
            <w:r w:rsidRPr="00FB7846"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20"/>
                <w:szCs w:val="20"/>
              </w:rPr>
              <w:t>開學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8/31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b/>
                <w:color w:val="000000" w:themeColor="text1"/>
                <w:kern w:val="0"/>
                <w:sz w:val="20"/>
                <w:szCs w:val="20"/>
              </w:rPr>
              <w:t>9/1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9/2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20"/>
                <w:szCs w:val="20"/>
              </w:rPr>
              <w:t>9/3</w:t>
            </w:r>
          </w:p>
        </w:tc>
      </w:tr>
      <w:tr w:rsidR="00FB7846" w:rsidRPr="00FB7846" w:rsidTr="00FB7846">
        <w:trPr>
          <w:trHeight w:val="43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■校務會議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proofErr w:type="gramStart"/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備課會議</w:t>
            </w:r>
            <w:proofErr w:type="gramEnd"/>
          </w:p>
          <w:p w:rsid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■返校打掃(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4,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5,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6,</w:t>
            </w:r>
            <w:r w:rsidR="004C22B9"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81</w:t>
            </w:r>
            <w:r w:rsidRPr="004C22B9">
              <w:rPr>
                <w:rFonts w:asciiTheme="majorEastAsia" w:eastAsiaTheme="majorEastAsia" w:hAnsiTheme="majorEastAsia" w:cs="Times New Roman"/>
                <w:color w:val="FF0000"/>
                <w:sz w:val="20"/>
                <w:szCs w:val="20"/>
              </w:rPr>
              <w:t>7</w:t>
            </w: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/</w:t>
            </w:r>
          </w:p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>08:00-10:00/總務處旁穿堂集合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FB784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FB7846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  <w:t>■</w:t>
            </w:r>
            <w:r w:rsidRPr="00FB7846"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20"/>
                <w:szCs w:val="20"/>
              </w:rPr>
              <w:t>開學</w:t>
            </w:r>
            <w:r w:rsidRPr="00FB784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846" w:rsidRPr="00FB7846" w:rsidRDefault="00FB7846" w:rsidP="00602B3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545239" w:rsidRDefault="00545239" w:rsidP="00FB7846">
      <w:pPr>
        <w:snapToGrid w:val="0"/>
      </w:pPr>
    </w:p>
    <w:sectPr w:rsidR="00545239" w:rsidSect="00515692">
      <w:pgSz w:w="16838" w:h="23811" w:code="8"/>
      <w:pgMar w:top="567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46"/>
    <w:rsid w:val="004C22B9"/>
    <w:rsid w:val="00545239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E3830-B689-4DFC-B1FC-DB5C9EA1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高超俊</dc:creator>
  <cp:keywords/>
  <dc:description/>
  <cp:lastModifiedBy>5a88</cp:lastModifiedBy>
  <cp:revision>2</cp:revision>
  <dcterms:created xsi:type="dcterms:W3CDTF">2022-06-29T05:46:00Z</dcterms:created>
  <dcterms:modified xsi:type="dcterms:W3CDTF">2022-06-29T05:46:00Z</dcterms:modified>
</cp:coreProperties>
</file>